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85AFC" w14:textId="77777777" w:rsidR="00FD6C36" w:rsidRPr="00875EB5" w:rsidRDefault="008E183E">
      <w:pPr>
        <w:pStyle w:val="normal"/>
        <w:jc w:val="center"/>
        <w:rPr>
          <w:rFonts w:asciiTheme="minorEastAsia" w:hAnsiTheme="minorEastAsia"/>
          <w:b/>
          <w:sz w:val="28"/>
          <w:szCs w:val="28"/>
        </w:rPr>
      </w:pPr>
      <w:r w:rsidRPr="00875EB5">
        <w:rPr>
          <w:rFonts w:asciiTheme="minorEastAsia" w:hAnsiTheme="minorEastAsia" w:cs="Arial Unicode MS"/>
          <w:b/>
          <w:sz w:val="28"/>
          <w:szCs w:val="28"/>
        </w:rPr>
        <w:t>2017</w:t>
      </w:r>
      <w:r w:rsidRPr="00875EB5">
        <w:rPr>
          <w:rFonts w:asciiTheme="minorEastAsia" w:hAnsiTheme="minorEastAsia" w:cs="Arial Unicode MS"/>
          <w:b/>
          <w:sz w:val="28"/>
          <w:szCs w:val="28"/>
        </w:rPr>
        <w:t>年计算传播学年会暨工作坊</w:t>
      </w:r>
    </w:p>
    <w:p w14:paraId="5CE767E3" w14:textId="77777777" w:rsidR="00FD6C36" w:rsidRPr="00875EB5" w:rsidRDefault="008E183E">
      <w:pPr>
        <w:pStyle w:val="normal"/>
        <w:spacing w:line="360" w:lineRule="auto"/>
        <w:ind w:firstLine="480"/>
        <w:jc w:val="center"/>
        <w:rPr>
          <w:rFonts w:asciiTheme="minorEastAsia" w:hAnsiTheme="minorEastAsia"/>
          <w:sz w:val="24"/>
          <w:szCs w:val="24"/>
        </w:rPr>
      </w:pPr>
      <w:r w:rsidRPr="00875EB5">
        <w:rPr>
          <w:rFonts w:asciiTheme="minorEastAsia" w:hAnsiTheme="minorEastAsia"/>
          <w:sz w:val="24"/>
          <w:szCs w:val="24"/>
        </w:rPr>
        <w:t>2017 Annual Conference and Workshop of Computational Communication</w:t>
      </w:r>
    </w:p>
    <w:p w14:paraId="34895059" w14:textId="77777777" w:rsidR="00FD6C36" w:rsidRPr="00875EB5" w:rsidRDefault="00FD6C36">
      <w:pPr>
        <w:pStyle w:val="normal"/>
        <w:spacing w:line="360" w:lineRule="auto"/>
        <w:ind w:firstLine="480"/>
        <w:jc w:val="center"/>
        <w:rPr>
          <w:rFonts w:asciiTheme="minorEastAsia" w:hAnsiTheme="minorEastAsia"/>
          <w:b/>
          <w:sz w:val="24"/>
          <w:szCs w:val="24"/>
        </w:rPr>
      </w:pPr>
    </w:p>
    <w:p w14:paraId="12DC3ADB" w14:textId="77777777" w:rsidR="00FD6C36" w:rsidRPr="00875EB5" w:rsidRDefault="008E183E">
      <w:pPr>
        <w:pStyle w:val="normal"/>
        <w:spacing w:line="360" w:lineRule="auto"/>
        <w:ind w:firstLine="480"/>
        <w:rPr>
          <w:rFonts w:asciiTheme="minorEastAsia" w:hAnsiTheme="minorEastAsia"/>
          <w:sz w:val="24"/>
          <w:szCs w:val="24"/>
        </w:rPr>
      </w:pPr>
      <w:r w:rsidRPr="00875EB5">
        <w:rPr>
          <w:rFonts w:asciiTheme="minorEastAsia" w:hAnsiTheme="minorEastAsia" w:cs="Arial Unicode MS"/>
          <w:sz w:val="24"/>
          <w:szCs w:val="24"/>
        </w:rPr>
        <w:t>计算社会科学研究范式对传播学研究产生了重要影响。在线人类行为踪迹</w:t>
      </w:r>
      <w:r w:rsidRPr="00875EB5">
        <w:rPr>
          <w:rFonts w:asciiTheme="minorEastAsia" w:hAnsiTheme="minorEastAsia" w:cs="Arial Unicode MS"/>
          <w:sz w:val="24"/>
          <w:szCs w:val="24"/>
        </w:rPr>
        <w:t>(Digital Traces)</w:t>
      </w:r>
      <w:r w:rsidRPr="00875EB5">
        <w:rPr>
          <w:rFonts w:asciiTheme="minorEastAsia" w:hAnsiTheme="minorEastAsia" w:cs="Arial Unicode MS"/>
          <w:sz w:val="24"/>
          <w:szCs w:val="24"/>
        </w:rPr>
        <w:t>以及计算方法的广泛应用，为传播学探索人类信息传播行为模式提供了重要契机，也催生了</w:t>
      </w:r>
      <w:r w:rsidRPr="00875EB5">
        <w:rPr>
          <w:rFonts w:asciiTheme="minorEastAsia" w:hAnsiTheme="minorEastAsia" w:cs="Arial Unicode MS"/>
          <w:sz w:val="24"/>
          <w:szCs w:val="24"/>
        </w:rPr>
        <w:t>“</w:t>
      </w:r>
      <w:r w:rsidRPr="00875EB5">
        <w:rPr>
          <w:rFonts w:asciiTheme="minorEastAsia" w:hAnsiTheme="minorEastAsia" w:cs="Arial Unicode MS"/>
          <w:sz w:val="24"/>
          <w:szCs w:val="24"/>
        </w:rPr>
        <w:t>计算传播学</w:t>
      </w:r>
      <w:r w:rsidRPr="00875EB5">
        <w:rPr>
          <w:rFonts w:asciiTheme="minorEastAsia" w:hAnsiTheme="minorEastAsia" w:cs="Arial Unicode MS"/>
          <w:sz w:val="24"/>
          <w:szCs w:val="24"/>
        </w:rPr>
        <w:t>”</w:t>
      </w:r>
      <w:r w:rsidRPr="00875EB5">
        <w:rPr>
          <w:rFonts w:asciiTheme="minorEastAsia" w:hAnsiTheme="minorEastAsia" w:cs="Arial Unicode MS"/>
          <w:sz w:val="24"/>
          <w:szCs w:val="24"/>
        </w:rPr>
        <w:t>这一新兴研究领域。该领域主要关注人类传播行为的可计算性基础</w:t>
      </w:r>
      <w:r w:rsidRPr="00875EB5">
        <w:rPr>
          <w:rFonts w:asciiTheme="minorEastAsia" w:hAnsiTheme="minorEastAsia" w:cs="Arial Unicode MS"/>
          <w:sz w:val="24"/>
          <w:szCs w:val="24"/>
        </w:rPr>
        <w:t>,</w:t>
      </w:r>
      <w:r w:rsidRPr="00875EB5">
        <w:rPr>
          <w:rFonts w:asciiTheme="minorEastAsia" w:hAnsiTheme="minorEastAsia" w:cs="Arial Unicode MS"/>
          <w:sz w:val="24"/>
          <w:szCs w:val="24"/>
        </w:rPr>
        <w:t>以传播网络分析、传播文本挖掘、数据科学等为主要分析工具</w:t>
      </w:r>
      <w:r w:rsidRPr="00875EB5">
        <w:rPr>
          <w:rFonts w:asciiTheme="minorEastAsia" w:hAnsiTheme="minorEastAsia" w:cs="Arial Unicode MS"/>
          <w:sz w:val="24"/>
          <w:szCs w:val="24"/>
        </w:rPr>
        <w:t>,(</w:t>
      </w:r>
      <w:r w:rsidRPr="00875EB5">
        <w:rPr>
          <w:rFonts w:asciiTheme="minorEastAsia" w:hAnsiTheme="minorEastAsia" w:cs="Arial Unicode MS"/>
          <w:sz w:val="24"/>
          <w:szCs w:val="24"/>
        </w:rPr>
        <w:t>以非介入的方式</w:t>
      </w:r>
      <w:r w:rsidRPr="00875EB5">
        <w:rPr>
          <w:rFonts w:asciiTheme="minorEastAsia" w:hAnsiTheme="minorEastAsia" w:cs="Arial Unicode MS"/>
          <w:sz w:val="24"/>
          <w:szCs w:val="24"/>
        </w:rPr>
        <w:t>)</w:t>
      </w:r>
      <w:r w:rsidRPr="00875EB5">
        <w:rPr>
          <w:rFonts w:asciiTheme="minorEastAsia" w:hAnsiTheme="minorEastAsia" w:cs="Arial Unicode MS"/>
          <w:sz w:val="24"/>
          <w:szCs w:val="24"/>
        </w:rPr>
        <w:t>大规模地收集并分析人类传播行为数据</w:t>
      </w:r>
      <w:r w:rsidRPr="00875EB5">
        <w:rPr>
          <w:rFonts w:asciiTheme="minorEastAsia" w:hAnsiTheme="minorEastAsia" w:cs="Arial Unicode MS"/>
          <w:sz w:val="24"/>
          <w:szCs w:val="24"/>
        </w:rPr>
        <w:t>,</w:t>
      </w:r>
      <w:r w:rsidRPr="00875EB5">
        <w:rPr>
          <w:rFonts w:asciiTheme="minorEastAsia" w:hAnsiTheme="minorEastAsia" w:cs="Arial Unicode MS"/>
          <w:sz w:val="24"/>
          <w:szCs w:val="24"/>
        </w:rPr>
        <w:t>挖掘人类传播行为背后的模式和法则</w:t>
      </w:r>
      <w:r w:rsidRPr="00875EB5">
        <w:rPr>
          <w:rFonts w:asciiTheme="minorEastAsia" w:hAnsiTheme="minorEastAsia" w:cs="Arial Unicode MS"/>
          <w:sz w:val="24"/>
          <w:szCs w:val="24"/>
        </w:rPr>
        <w:t>,</w:t>
      </w:r>
      <w:r w:rsidRPr="00875EB5">
        <w:rPr>
          <w:rFonts w:asciiTheme="minorEastAsia" w:hAnsiTheme="minorEastAsia" w:cs="Arial Unicode MS"/>
          <w:sz w:val="24"/>
          <w:szCs w:val="24"/>
        </w:rPr>
        <w:t>分析模式背后的生成机制与基本原理</w:t>
      </w:r>
      <w:r w:rsidRPr="00875EB5">
        <w:rPr>
          <w:rFonts w:asciiTheme="minorEastAsia" w:hAnsiTheme="minorEastAsia" w:cs="Arial Unicode MS"/>
          <w:sz w:val="24"/>
          <w:szCs w:val="24"/>
        </w:rPr>
        <w:t>,</w:t>
      </w:r>
      <w:r w:rsidRPr="00875EB5">
        <w:rPr>
          <w:rFonts w:asciiTheme="minorEastAsia" w:hAnsiTheme="minorEastAsia" w:cs="Arial Unicode MS"/>
          <w:sz w:val="24"/>
          <w:szCs w:val="24"/>
        </w:rPr>
        <w:t>可以被广泛地应用于数据新闻、计算广告、新闻推荐系统等场景。</w:t>
      </w:r>
    </w:p>
    <w:p w14:paraId="25CA92D7" w14:textId="77777777" w:rsidR="00FD6C36" w:rsidRPr="00875EB5" w:rsidRDefault="008E183E">
      <w:pPr>
        <w:pStyle w:val="normal"/>
        <w:spacing w:line="360" w:lineRule="auto"/>
        <w:ind w:firstLine="480"/>
        <w:rPr>
          <w:rFonts w:asciiTheme="minorEastAsia" w:hAnsiTheme="minorEastAsia"/>
          <w:sz w:val="28"/>
          <w:szCs w:val="28"/>
        </w:rPr>
      </w:pPr>
      <w:r w:rsidRPr="00875EB5">
        <w:rPr>
          <w:rFonts w:asciiTheme="minorEastAsia" w:hAnsiTheme="minorEastAsia" w:cs="Arial Unicode MS"/>
          <w:sz w:val="24"/>
          <w:szCs w:val="24"/>
        </w:rPr>
        <w:t>熟悉计算社会科学研究范式</w:t>
      </w:r>
      <w:r w:rsidRPr="00875EB5">
        <w:rPr>
          <w:rFonts w:asciiTheme="minorEastAsia" w:hAnsiTheme="minorEastAsia" w:cs="Arial Unicode MS"/>
          <w:sz w:val="24"/>
          <w:szCs w:val="24"/>
        </w:rPr>
        <w:t>并掌握基本的计算技能，是传播学者进入计算计算传播学领域的基本条件。基于此，南京大学新闻与传播学院、百度、社会媒体处理专业委员会以及香港城市大学互联网挖掘实验室拟共同举办</w:t>
      </w:r>
      <w:r w:rsidRPr="00875EB5">
        <w:rPr>
          <w:rFonts w:asciiTheme="minorEastAsia" w:hAnsiTheme="minorEastAsia" w:cs="Arial Unicode MS"/>
          <w:sz w:val="24"/>
          <w:szCs w:val="24"/>
        </w:rPr>
        <w:t>2017</w:t>
      </w:r>
      <w:r w:rsidRPr="00875EB5">
        <w:rPr>
          <w:rFonts w:asciiTheme="minorEastAsia" w:hAnsiTheme="minorEastAsia" w:cs="Arial Unicode MS"/>
          <w:sz w:val="24"/>
          <w:szCs w:val="24"/>
        </w:rPr>
        <w:t>年计算传播学工作坊。本次计算传播学年会暨工作坊</w:t>
      </w:r>
      <w:r w:rsidRPr="00875EB5">
        <w:rPr>
          <w:rFonts w:asciiTheme="minorEastAsia" w:hAnsiTheme="minorEastAsia" w:cs="Arial Unicode MS"/>
          <w:b/>
          <w:sz w:val="24"/>
          <w:szCs w:val="24"/>
        </w:rPr>
        <w:t>共</w:t>
      </w:r>
      <w:r w:rsidRPr="00875EB5">
        <w:rPr>
          <w:rFonts w:asciiTheme="minorEastAsia" w:hAnsiTheme="minorEastAsia" w:cs="Arial Unicode MS"/>
          <w:b/>
          <w:sz w:val="24"/>
          <w:szCs w:val="24"/>
        </w:rPr>
        <w:t>2.5</w:t>
      </w:r>
      <w:r w:rsidRPr="00875EB5">
        <w:rPr>
          <w:rFonts w:asciiTheme="minorEastAsia" w:hAnsiTheme="minorEastAsia" w:cs="Arial Unicode MS"/>
          <w:b/>
          <w:sz w:val="24"/>
          <w:szCs w:val="24"/>
        </w:rPr>
        <w:t>天</w:t>
      </w:r>
      <w:r w:rsidRPr="00875EB5">
        <w:rPr>
          <w:rFonts w:asciiTheme="minorEastAsia" w:hAnsiTheme="minorEastAsia" w:cs="Arial Unicode MS"/>
          <w:sz w:val="24"/>
          <w:szCs w:val="24"/>
        </w:rPr>
        <w:t>时间，包括：一天半工作坊</w:t>
      </w:r>
      <w:r w:rsidRPr="00875EB5">
        <w:rPr>
          <w:rFonts w:asciiTheme="minorEastAsia" w:hAnsiTheme="minorEastAsia" w:cs="Arial Unicode MS"/>
          <w:sz w:val="24"/>
          <w:szCs w:val="24"/>
        </w:rPr>
        <w:t xml:space="preserve"> + </w:t>
      </w:r>
      <w:r w:rsidRPr="00875EB5">
        <w:rPr>
          <w:rFonts w:asciiTheme="minorEastAsia" w:hAnsiTheme="minorEastAsia" w:cs="Arial Unicode MS"/>
          <w:sz w:val="24"/>
          <w:szCs w:val="24"/>
        </w:rPr>
        <w:t>一天会议。具体安排如下：</w:t>
      </w:r>
    </w:p>
    <w:p w14:paraId="67700D2E" w14:textId="77777777" w:rsidR="00FD6C36" w:rsidRPr="00875EB5" w:rsidRDefault="00FD6C36">
      <w:pPr>
        <w:pStyle w:val="normal"/>
        <w:spacing w:line="360" w:lineRule="auto"/>
        <w:jc w:val="center"/>
        <w:rPr>
          <w:rFonts w:asciiTheme="minorEastAsia" w:hAnsiTheme="minorEastAsia"/>
          <w:b/>
          <w:sz w:val="24"/>
          <w:szCs w:val="24"/>
        </w:rPr>
      </w:pPr>
      <w:bookmarkStart w:id="0" w:name="_GoBack"/>
      <w:bookmarkEnd w:id="0"/>
    </w:p>
    <w:tbl>
      <w:tblPr>
        <w:tblStyle w:val="a5"/>
        <w:tblW w:w="91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2100"/>
        <w:gridCol w:w="3300"/>
        <w:gridCol w:w="3720"/>
      </w:tblGrid>
      <w:tr w:rsidR="00FD6C36" w:rsidRPr="00875EB5" w14:paraId="3B93C194" w14:textId="77777777">
        <w:tblPrEx>
          <w:tblCellMar>
            <w:top w:w="0" w:type="dxa"/>
            <w:left w:w="0" w:type="dxa"/>
            <w:bottom w:w="0" w:type="dxa"/>
            <w:right w:w="0" w:type="dxa"/>
          </w:tblCellMar>
        </w:tblPrEx>
        <w:trPr>
          <w:trHeight w:val="440"/>
        </w:trPr>
        <w:tc>
          <w:tcPr>
            <w:tcW w:w="2100" w:type="dxa"/>
            <w:tcMar>
              <w:top w:w="100" w:type="dxa"/>
              <w:left w:w="100" w:type="dxa"/>
              <w:bottom w:w="100" w:type="dxa"/>
              <w:right w:w="100" w:type="dxa"/>
            </w:tcMar>
          </w:tcPr>
          <w:p w14:paraId="50B69E10" w14:textId="77777777" w:rsidR="00FD6C36" w:rsidRPr="00875EB5" w:rsidRDefault="00FD6C36">
            <w:pPr>
              <w:pStyle w:val="normal"/>
              <w:widowControl w:val="0"/>
              <w:spacing w:line="240" w:lineRule="auto"/>
              <w:rPr>
                <w:rFonts w:asciiTheme="minorEastAsia" w:hAnsiTheme="minorEastAsia"/>
                <w:b/>
                <w:sz w:val="24"/>
                <w:szCs w:val="24"/>
              </w:rPr>
            </w:pPr>
          </w:p>
        </w:tc>
        <w:tc>
          <w:tcPr>
            <w:tcW w:w="7020" w:type="dxa"/>
            <w:gridSpan w:val="2"/>
            <w:tcMar>
              <w:top w:w="100" w:type="dxa"/>
              <w:left w:w="100" w:type="dxa"/>
              <w:bottom w:w="100" w:type="dxa"/>
              <w:right w:w="100" w:type="dxa"/>
            </w:tcMar>
          </w:tcPr>
          <w:p w14:paraId="08DAAB6D" w14:textId="77777777" w:rsidR="00FD6C36" w:rsidRPr="00875EB5" w:rsidRDefault="008E183E">
            <w:pPr>
              <w:pStyle w:val="normal"/>
              <w:widowControl w:val="0"/>
              <w:spacing w:line="240" w:lineRule="auto"/>
              <w:jc w:val="center"/>
              <w:rPr>
                <w:rFonts w:asciiTheme="minorEastAsia" w:hAnsiTheme="minorEastAsia"/>
                <w:sz w:val="24"/>
                <w:szCs w:val="24"/>
              </w:rPr>
            </w:pPr>
            <w:r w:rsidRPr="00875EB5">
              <w:rPr>
                <w:rFonts w:asciiTheme="minorEastAsia" w:hAnsiTheme="minorEastAsia" w:cs="Arial Unicode MS"/>
                <w:b/>
                <w:sz w:val="24"/>
                <w:szCs w:val="24"/>
              </w:rPr>
              <w:t>工作坊</w:t>
            </w:r>
            <w:r w:rsidRPr="00875EB5">
              <w:rPr>
                <w:rFonts w:asciiTheme="minorEastAsia" w:hAnsiTheme="minorEastAsia" w:cs="Arial Unicode MS"/>
                <w:b/>
                <w:sz w:val="24"/>
                <w:szCs w:val="24"/>
              </w:rPr>
              <w:t xml:space="preserve"> </w:t>
            </w:r>
            <w:r w:rsidRPr="00875EB5">
              <w:rPr>
                <w:rFonts w:asciiTheme="minorEastAsia" w:hAnsiTheme="minorEastAsia" w:cs="Arial Unicode MS"/>
                <w:b/>
                <w:sz w:val="24"/>
                <w:szCs w:val="24"/>
              </w:rPr>
              <w:t>日程（暂定）</w:t>
            </w:r>
          </w:p>
          <w:p w14:paraId="47EF1F62" w14:textId="77777777" w:rsidR="00FD6C36" w:rsidRPr="00875EB5" w:rsidRDefault="00FD6C36">
            <w:pPr>
              <w:pStyle w:val="normal"/>
              <w:widowControl w:val="0"/>
              <w:spacing w:line="240" w:lineRule="auto"/>
              <w:jc w:val="center"/>
              <w:rPr>
                <w:rFonts w:asciiTheme="minorEastAsia" w:hAnsiTheme="minorEastAsia"/>
                <w:b/>
                <w:sz w:val="24"/>
                <w:szCs w:val="24"/>
              </w:rPr>
            </w:pPr>
          </w:p>
        </w:tc>
      </w:tr>
      <w:tr w:rsidR="00FD6C36" w:rsidRPr="00875EB5" w14:paraId="58C5B173" w14:textId="77777777">
        <w:tblPrEx>
          <w:tblCellMar>
            <w:top w:w="0" w:type="dxa"/>
            <w:left w:w="0" w:type="dxa"/>
            <w:bottom w:w="0" w:type="dxa"/>
            <w:right w:w="0" w:type="dxa"/>
          </w:tblCellMar>
        </w:tblPrEx>
        <w:trPr>
          <w:trHeight w:val="440"/>
        </w:trPr>
        <w:tc>
          <w:tcPr>
            <w:tcW w:w="2100" w:type="dxa"/>
            <w:tcMar>
              <w:top w:w="100" w:type="dxa"/>
              <w:left w:w="100" w:type="dxa"/>
              <w:bottom w:w="100" w:type="dxa"/>
              <w:right w:w="100" w:type="dxa"/>
            </w:tcMar>
          </w:tcPr>
          <w:p w14:paraId="2E760F7A" w14:textId="77777777" w:rsidR="00FD6C36" w:rsidRPr="00875EB5" w:rsidRDefault="008E183E">
            <w:pPr>
              <w:pStyle w:val="normal"/>
              <w:widowControl w:val="0"/>
              <w:spacing w:line="240" w:lineRule="auto"/>
              <w:rPr>
                <w:rFonts w:asciiTheme="minorEastAsia" w:hAnsiTheme="minorEastAsia"/>
                <w:b/>
                <w:sz w:val="24"/>
                <w:szCs w:val="24"/>
              </w:rPr>
            </w:pPr>
            <w:r w:rsidRPr="00875EB5">
              <w:rPr>
                <w:rFonts w:asciiTheme="minorEastAsia" w:hAnsiTheme="minorEastAsia" w:cs="Arial Unicode MS"/>
                <w:b/>
                <w:sz w:val="24"/>
                <w:szCs w:val="24"/>
              </w:rPr>
              <w:t>日期</w:t>
            </w:r>
          </w:p>
        </w:tc>
        <w:tc>
          <w:tcPr>
            <w:tcW w:w="3300" w:type="dxa"/>
            <w:tcMar>
              <w:top w:w="100" w:type="dxa"/>
              <w:left w:w="100" w:type="dxa"/>
              <w:bottom w:w="100" w:type="dxa"/>
              <w:right w:w="100" w:type="dxa"/>
            </w:tcMar>
          </w:tcPr>
          <w:p w14:paraId="023C8474" w14:textId="77777777" w:rsidR="00FD6C36" w:rsidRPr="00875EB5" w:rsidRDefault="008E183E">
            <w:pPr>
              <w:pStyle w:val="normal"/>
              <w:widowControl w:val="0"/>
              <w:spacing w:line="240" w:lineRule="auto"/>
              <w:jc w:val="center"/>
              <w:rPr>
                <w:rFonts w:asciiTheme="minorEastAsia" w:hAnsiTheme="minorEastAsia"/>
                <w:b/>
                <w:sz w:val="24"/>
                <w:szCs w:val="24"/>
              </w:rPr>
            </w:pPr>
            <w:r w:rsidRPr="00875EB5">
              <w:rPr>
                <w:rFonts w:asciiTheme="minorEastAsia" w:hAnsiTheme="minorEastAsia" w:cs="Arial Unicode MS"/>
                <w:b/>
                <w:sz w:val="24"/>
                <w:szCs w:val="24"/>
              </w:rPr>
              <w:t>信息传播的网络分析</w:t>
            </w:r>
          </w:p>
        </w:tc>
        <w:tc>
          <w:tcPr>
            <w:tcW w:w="3720" w:type="dxa"/>
            <w:tcMar>
              <w:top w:w="100" w:type="dxa"/>
              <w:left w:w="100" w:type="dxa"/>
              <w:bottom w:w="100" w:type="dxa"/>
              <w:right w:w="100" w:type="dxa"/>
            </w:tcMar>
          </w:tcPr>
          <w:p w14:paraId="66B21467" w14:textId="77777777" w:rsidR="00FD6C36" w:rsidRPr="00875EB5" w:rsidRDefault="008E183E">
            <w:pPr>
              <w:pStyle w:val="normal"/>
              <w:widowControl w:val="0"/>
              <w:spacing w:line="240" w:lineRule="auto"/>
              <w:jc w:val="center"/>
              <w:rPr>
                <w:rFonts w:asciiTheme="minorEastAsia" w:hAnsiTheme="minorEastAsia"/>
                <w:b/>
                <w:sz w:val="24"/>
                <w:szCs w:val="24"/>
              </w:rPr>
            </w:pPr>
            <w:r w:rsidRPr="00875EB5">
              <w:rPr>
                <w:rFonts w:asciiTheme="minorEastAsia" w:hAnsiTheme="minorEastAsia" w:cs="Arial Unicode MS"/>
                <w:b/>
                <w:sz w:val="24"/>
                <w:szCs w:val="24"/>
              </w:rPr>
              <w:t>文本数据处理方法</w:t>
            </w:r>
          </w:p>
        </w:tc>
      </w:tr>
      <w:tr w:rsidR="00FD6C36" w:rsidRPr="00875EB5" w14:paraId="04ACB50F" w14:textId="77777777">
        <w:tblPrEx>
          <w:tblCellMar>
            <w:top w:w="0" w:type="dxa"/>
            <w:left w:w="0" w:type="dxa"/>
            <w:bottom w:w="0" w:type="dxa"/>
            <w:right w:w="0" w:type="dxa"/>
          </w:tblCellMar>
        </w:tblPrEx>
        <w:trPr>
          <w:trHeight w:val="460"/>
        </w:trPr>
        <w:tc>
          <w:tcPr>
            <w:tcW w:w="2100" w:type="dxa"/>
            <w:tcMar>
              <w:top w:w="100" w:type="dxa"/>
              <w:left w:w="100" w:type="dxa"/>
              <w:bottom w:w="100" w:type="dxa"/>
              <w:right w:w="100" w:type="dxa"/>
            </w:tcMar>
          </w:tcPr>
          <w:p w14:paraId="33356730" w14:textId="77777777" w:rsidR="00FD6C36" w:rsidRPr="00875EB5" w:rsidRDefault="008E183E">
            <w:pPr>
              <w:pStyle w:val="normal"/>
              <w:widowControl w:val="0"/>
              <w:spacing w:line="240" w:lineRule="auto"/>
              <w:rPr>
                <w:rFonts w:asciiTheme="minorEastAsia" w:hAnsiTheme="minorEastAsia"/>
                <w:b/>
                <w:sz w:val="24"/>
                <w:szCs w:val="24"/>
              </w:rPr>
            </w:pPr>
            <w:r w:rsidRPr="00875EB5">
              <w:rPr>
                <w:rFonts w:asciiTheme="minorEastAsia" w:hAnsiTheme="minorEastAsia" w:cs="Arial Unicode MS"/>
                <w:b/>
                <w:sz w:val="24"/>
                <w:szCs w:val="24"/>
              </w:rPr>
              <w:t>9</w:t>
            </w:r>
            <w:r w:rsidRPr="00875EB5">
              <w:rPr>
                <w:rFonts w:asciiTheme="minorEastAsia" w:hAnsiTheme="minorEastAsia" w:cs="Arial Unicode MS"/>
                <w:b/>
                <w:sz w:val="24"/>
                <w:szCs w:val="24"/>
              </w:rPr>
              <w:t>月</w:t>
            </w:r>
            <w:r w:rsidRPr="00875EB5">
              <w:rPr>
                <w:rFonts w:asciiTheme="minorEastAsia" w:hAnsiTheme="minorEastAsia" w:cs="Arial Unicode MS"/>
                <w:b/>
                <w:sz w:val="24"/>
                <w:szCs w:val="24"/>
              </w:rPr>
              <w:t>22</w:t>
            </w:r>
            <w:r w:rsidRPr="00875EB5">
              <w:rPr>
                <w:rFonts w:asciiTheme="minorEastAsia" w:hAnsiTheme="minorEastAsia" w:cs="Arial Unicode MS"/>
                <w:b/>
                <w:sz w:val="24"/>
                <w:szCs w:val="24"/>
              </w:rPr>
              <w:t>日下午</w:t>
            </w:r>
          </w:p>
        </w:tc>
        <w:tc>
          <w:tcPr>
            <w:tcW w:w="3300" w:type="dxa"/>
            <w:tcMar>
              <w:top w:w="100" w:type="dxa"/>
              <w:left w:w="100" w:type="dxa"/>
              <w:bottom w:w="100" w:type="dxa"/>
              <w:right w:w="100" w:type="dxa"/>
            </w:tcMar>
          </w:tcPr>
          <w:p w14:paraId="22C4712F" w14:textId="77777777" w:rsidR="00FD6C36" w:rsidRPr="00875EB5" w:rsidRDefault="00875EB5">
            <w:pPr>
              <w:pStyle w:val="normal"/>
              <w:widowControl w:val="0"/>
              <w:spacing w:line="240" w:lineRule="auto"/>
              <w:rPr>
                <w:rFonts w:asciiTheme="minorEastAsia" w:hAnsiTheme="minorEastAsia" w:hint="eastAsia"/>
                <w:sz w:val="24"/>
                <w:szCs w:val="24"/>
              </w:rPr>
            </w:pPr>
            <w:r>
              <w:rPr>
                <w:rFonts w:asciiTheme="minorEastAsia" w:hAnsiTheme="minorEastAsia" w:cs="Arial Unicode MS"/>
                <w:sz w:val="24"/>
                <w:szCs w:val="24"/>
              </w:rPr>
              <w:t>网络信息传播基础</w:t>
            </w:r>
          </w:p>
        </w:tc>
        <w:tc>
          <w:tcPr>
            <w:tcW w:w="3720" w:type="dxa"/>
            <w:tcMar>
              <w:top w:w="100" w:type="dxa"/>
              <w:left w:w="100" w:type="dxa"/>
              <w:bottom w:w="100" w:type="dxa"/>
              <w:right w:w="100" w:type="dxa"/>
            </w:tcMar>
          </w:tcPr>
          <w:p w14:paraId="6536DC42" w14:textId="77777777" w:rsidR="00FD6C36" w:rsidRPr="00875EB5" w:rsidRDefault="008E183E">
            <w:pPr>
              <w:pStyle w:val="normal"/>
              <w:widowControl w:val="0"/>
              <w:spacing w:line="240" w:lineRule="auto"/>
              <w:rPr>
                <w:rFonts w:asciiTheme="minorEastAsia" w:hAnsiTheme="minorEastAsia"/>
                <w:sz w:val="24"/>
                <w:szCs w:val="24"/>
              </w:rPr>
            </w:pPr>
            <w:r w:rsidRPr="00875EB5">
              <w:rPr>
                <w:rFonts w:asciiTheme="minorEastAsia" w:hAnsiTheme="minorEastAsia" w:cs="Arial Unicode MS"/>
                <w:sz w:val="24"/>
                <w:szCs w:val="24"/>
              </w:rPr>
              <w:t>文本分析的基本步骤与方法</w:t>
            </w:r>
          </w:p>
        </w:tc>
      </w:tr>
      <w:tr w:rsidR="00FD6C36" w:rsidRPr="00875EB5" w14:paraId="067F1A8D" w14:textId="77777777">
        <w:tblPrEx>
          <w:tblCellMar>
            <w:top w:w="0" w:type="dxa"/>
            <w:left w:w="0" w:type="dxa"/>
            <w:bottom w:w="0" w:type="dxa"/>
            <w:right w:w="0" w:type="dxa"/>
          </w:tblCellMar>
        </w:tblPrEx>
        <w:trPr>
          <w:trHeight w:val="460"/>
        </w:trPr>
        <w:tc>
          <w:tcPr>
            <w:tcW w:w="2100" w:type="dxa"/>
            <w:tcMar>
              <w:top w:w="100" w:type="dxa"/>
              <w:left w:w="100" w:type="dxa"/>
              <w:bottom w:w="100" w:type="dxa"/>
              <w:right w:w="100" w:type="dxa"/>
            </w:tcMar>
          </w:tcPr>
          <w:p w14:paraId="70AAB532" w14:textId="77777777" w:rsidR="00FD6C36" w:rsidRPr="00875EB5" w:rsidRDefault="008E183E">
            <w:pPr>
              <w:pStyle w:val="normal"/>
              <w:widowControl w:val="0"/>
              <w:spacing w:line="240" w:lineRule="auto"/>
              <w:rPr>
                <w:rFonts w:asciiTheme="minorEastAsia" w:hAnsiTheme="minorEastAsia"/>
                <w:b/>
                <w:sz w:val="24"/>
                <w:szCs w:val="24"/>
              </w:rPr>
            </w:pPr>
            <w:r w:rsidRPr="00875EB5">
              <w:rPr>
                <w:rFonts w:asciiTheme="minorEastAsia" w:hAnsiTheme="minorEastAsia" w:cs="Arial Unicode MS"/>
                <w:b/>
                <w:sz w:val="24"/>
                <w:szCs w:val="24"/>
              </w:rPr>
              <w:t>9</w:t>
            </w:r>
            <w:r w:rsidRPr="00875EB5">
              <w:rPr>
                <w:rFonts w:asciiTheme="minorEastAsia" w:hAnsiTheme="minorEastAsia" w:cs="Arial Unicode MS"/>
                <w:b/>
                <w:sz w:val="24"/>
                <w:szCs w:val="24"/>
              </w:rPr>
              <w:t>月</w:t>
            </w:r>
            <w:r w:rsidRPr="00875EB5">
              <w:rPr>
                <w:rFonts w:asciiTheme="minorEastAsia" w:hAnsiTheme="minorEastAsia" w:cs="Arial Unicode MS"/>
                <w:b/>
                <w:sz w:val="24"/>
                <w:szCs w:val="24"/>
              </w:rPr>
              <w:t>23</w:t>
            </w:r>
            <w:r w:rsidRPr="00875EB5">
              <w:rPr>
                <w:rFonts w:asciiTheme="minorEastAsia" w:hAnsiTheme="minorEastAsia" w:cs="Arial Unicode MS"/>
                <w:b/>
                <w:sz w:val="24"/>
                <w:szCs w:val="24"/>
              </w:rPr>
              <w:t>日上午</w:t>
            </w:r>
          </w:p>
        </w:tc>
        <w:tc>
          <w:tcPr>
            <w:tcW w:w="3300" w:type="dxa"/>
            <w:tcMar>
              <w:top w:w="100" w:type="dxa"/>
              <w:left w:w="100" w:type="dxa"/>
              <w:bottom w:w="100" w:type="dxa"/>
              <w:right w:w="100" w:type="dxa"/>
            </w:tcMar>
          </w:tcPr>
          <w:p w14:paraId="5FF63A92" w14:textId="77777777" w:rsidR="00FD6C36" w:rsidRPr="00875EB5" w:rsidRDefault="00875EB5">
            <w:pPr>
              <w:pStyle w:val="normal"/>
              <w:widowControl w:val="0"/>
              <w:spacing w:line="240" w:lineRule="auto"/>
              <w:rPr>
                <w:rFonts w:asciiTheme="minorEastAsia" w:hAnsiTheme="minorEastAsia" w:hint="eastAsia"/>
                <w:sz w:val="24"/>
                <w:szCs w:val="24"/>
              </w:rPr>
            </w:pPr>
            <w:r>
              <w:rPr>
                <w:rFonts w:asciiTheme="minorEastAsia" w:hAnsiTheme="minorEastAsia" w:cs="Arial Unicode MS"/>
                <w:sz w:val="24"/>
                <w:szCs w:val="24"/>
              </w:rPr>
              <w:t>网络信息传播</w:t>
            </w:r>
            <w:r>
              <w:rPr>
                <w:rFonts w:asciiTheme="minorEastAsia" w:hAnsiTheme="minorEastAsia" w:cs="Arial Unicode MS" w:hint="eastAsia"/>
                <w:sz w:val="24"/>
                <w:szCs w:val="24"/>
              </w:rPr>
              <w:t>实证研究</w:t>
            </w:r>
          </w:p>
        </w:tc>
        <w:tc>
          <w:tcPr>
            <w:tcW w:w="3720" w:type="dxa"/>
            <w:tcMar>
              <w:top w:w="100" w:type="dxa"/>
              <w:left w:w="100" w:type="dxa"/>
              <w:bottom w:w="100" w:type="dxa"/>
              <w:right w:w="100" w:type="dxa"/>
            </w:tcMar>
          </w:tcPr>
          <w:p w14:paraId="0431D32D" w14:textId="77777777" w:rsidR="00FD6C36" w:rsidRPr="00875EB5" w:rsidRDefault="008E183E">
            <w:pPr>
              <w:pStyle w:val="normal"/>
              <w:widowControl w:val="0"/>
              <w:spacing w:line="240" w:lineRule="auto"/>
              <w:rPr>
                <w:rFonts w:asciiTheme="minorEastAsia" w:hAnsiTheme="minorEastAsia"/>
                <w:sz w:val="24"/>
                <w:szCs w:val="24"/>
              </w:rPr>
            </w:pPr>
            <w:r w:rsidRPr="00875EB5">
              <w:rPr>
                <w:rFonts w:asciiTheme="minorEastAsia" w:hAnsiTheme="minorEastAsia" w:cs="Arial Unicode MS"/>
                <w:sz w:val="24"/>
                <w:szCs w:val="24"/>
              </w:rPr>
              <w:t>语义建模（</w:t>
            </w:r>
            <w:r w:rsidRPr="00875EB5">
              <w:rPr>
                <w:rFonts w:asciiTheme="minorEastAsia" w:hAnsiTheme="minorEastAsia" w:cs="Arial Unicode MS"/>
                <w:sz w:val="24"/>
                <w:szCs w:val="24"/>
              </w:rPr>
              <w:t>Topic Modeling</w:t>
            </w:r>
            <w:r w:rsidRPr="00875EB5">
              <w:rPr>
                <w:rFonts w:asciiTheme="minorEastAsia" w:hAnsiTheme="minorEastAsia" w:cs="Arial Unicode MS"/>
                <w:sz w:val="24"/>
                <w:szCs w:val="24"/>
              </w:rPr>
              <w:t>）</w:t>
            </w:r>
          </w:p>
        </w:tc>
      </w:tr>
      <w:tr w:rsidR="00FD6C36" w:rsidRPr="00875EB5" w14:paraId="7567D172" w14:textId="77777777">
        <w:tblPrEx>
          <w:tblCellMar>
            <w:top w:w="0" w:type="dxa"/>
            <w:left w:w="0" w:type="dxa"/>
            <w:bottom w:w="0" w:type="dxa"/>
            <w:right w:w="0" w:type="dxa"/>
          </w:tblCellMar>
        </w:tblPrEx>
        <w:trPr>
          <w:trHeight w:val="440"/>
        </w:trPr>
        <w:tc>
          <w:tcPr>
            <w:tcW w:w="2100" w:type="dxa"/>
            <w:tcMar>
              <w:top w:w="100" w:type="dxa"/>
              <w:left w:w="100" w:type="dxa"/>
              <w:bottom w:w="100" w:type="dxa"/>
              <w:right w:w="100" w:type="dxa"/>
            </w:tcMar>
          </w:tcPr>
          <w:p w14:paraId="552A4559" w14:textId="77777777" w:rsidR="00FD6C36" w:rsidRPr="00875EB5" w:rsidRDefault="008E183E">
            <w:pPr>
              <w:pStyle w:val="normal"/>
              <w:widowControl w:val="0"/>
              <w:spacing w:line="240" w:lineRule="auto"/>
              <w:rPr>
                <w:rFonts w:asciiTheme="minorEastAsia" w:hAnsiTheme="minorEastAsia"/>
                <w:b/>
                <w:sz w:val="24"/>
                <w:szCs w:val="24"/>
              </w:rPr>
            </w:pPr>
            <w:r w:rsidRPr="00875EB5">
              <w:rPr>
                <w:rFonts w:asciiTheme="minorEastAsia" w:hAnsiTheme="minorEastAsia" w:cs="Arial Unicode MS"/>
                <w:b/>
                <w:sz w:val="24"/>
                <w:szCs w:val="24"/>
              </w:rPr>
              <w:t>9</w:t>
            </w:r>
            <w:r w:rsidRPr="00875EB5">
              <w:rPr>
                <w:rFonts w:asciiTheme="minorEastAsia" w:hAnsiTheme="minorEastAsia" w:cs="Arial Unicode MS"/>
                <w:b/>
                <w:sz w:val="24"/>
                <w:szCs w:val="24"/>
              </w:rPr>
              <w:t>月</w:t>
            </w:r>
            <w:r w:rsidRPr="00875EB5">
              <w:rPr>
                <w:rFonts w:asciiTheme="minorEastAsia" w:hAnsiTheme="minorEastAsia" w:cs="Arial Unicode MS"/>
                <w:b/>
                <w:sz w:val="24"/>
                <w:szCs w:val="24"/>
              </w:rPr>
              <w:t>23</w:t>
            </w:r>
            <w:r w:rsidRPr="00875EB5">
              <w:rPr>
                <w:rFonts w:asciiTheme="minorEastAsia" w:hAnsiTheme="minorEastAsia" w:cs="Arial Unicode MS"/>
                <w:b/>
                <w:sz w:val="24"/>
                <w:szCs w:val="24"/>
              </w:rPr>
              <w:t>日下午</w:t>
            </w:r>
          </w:p>
        </w:tc>
        <w:tc>
          <w:tcPr>
            <w:tcW w:w="3300" w:type="dxa"/>
            <w:tcMar>
              <w:top w:w="100" w:type="dxa"/>
              <w:left w:w="100" w:type="dxa"/>
              <w:bottom w:w="100" w:type="dxa"/>
              <w:right w:w="100" w:type="dxa"/>
            </w:tcMar>
          </w:tcPr>
          <w:p w14:paraId="51B35507" w14:textId="77777777" w:rsidR="00FD6C36" w:rsidRPr="00875EB5" w:rsidRDefault="008E183E">
            <w:pPr>
              <w:pStyle w:val="normal"/>
              <w:widowControl w:val="0"/>
              <w:spacing w:line="240" w:lineRule="auto"/>
              <w:rPr>
                <w:rFonts w:asciiTheme="minorEastAsia" w:hAnsiTheme="minorEastAsia"/>
                <w:sz w:val="24"/>
                <w:szCs w:val="24"/>
              </w:rPr>
            </w:pPr>
            <w:r w:rsidRPr="00875EB5">
              <w:rPr>
                <w:rFonts w:asciiTheme="minorEastAsia" w:hAnsiTheme="minorEastAsia" w:cs="Arial Unicode MS"/>
                <w:sz w:val="24"/>
                <w:szCs w:val="24"/>
              </w:rPr>
              <w:t>网络信息传播模型</w:t>
            </w:r>
          </w:p>
        </w:tc>
        <w:tc>
          <w:tcPr>
            <w:tcW w:w="3720" w:type="dxa"/>
            <w:tcMar>
              <w:top w:w="100" w:type="dxa"/>
              <w:left w:w="100" w:type="dxa"/>
              <w:bottom w:w="100" w:type="dxa"/>
              <w:right w:w="100" w:type="dxa"/>
            </w:tcMar>
          </w:tcPr>
          <w:p w14:paraId="67D1C462" w14:textId="77777777" w:rsidR="00FD6C36" w:rsidRPr="00875EB5" w:rsidRDefault="008E183E">
            <w:pPr>
              <w:pStyle w:val="normal"/>
              <w:widowControl w:val="0"/>
              <w:spacing w:line="240" w:lineRule="auto"/>
              <w:rPr>
                <w:rFonts w:asciiTheme="minorEastAsia" w:hAnsiTheme="minorEastAsia"/>
                <w:sz w:val="24"/>
                <w:szCs w:val="24"/>
              </w:rPr>
            </w:pPr>
            <w:r w:rsidRPr="00875EB5">
              <w:rPr>
                <w:rFonts w:asciiTheme="minorEastAsia" w:hAnsiTheme="minorEastAsia" w:cs="Arial Unicode MS"/>
                <w:sz w:val="24"/>
                <w:szCs w:val="24"/>
              </w:rPr>
              <w:t>情感分析（</w:t>
            </w:r>
            <w:r w:rsidRPr="00875EB5">
              <w:rPr>
                <w:rFonts w:asciiTheme="minorEastAsia" w:hAnsiTheme="minorEastAsia" w:cs="Arial Unicode MS"/>
                <w:sz w:val="24"/>
                <w:szCs w:val="24"/>
              </w:rPr>
              <w:t>Sentiment Analysis</w:t>
            </w:r>
            <w:r w:rsidRPr="00875EB5">
              <w:rPr>
                <w:rFonts w:asciiTheme="minorEastAsia" w:hAnsiTheme="minorEastAsia" w:cs="Arial Unicode MS"/>
                <w:sz w:val="24"/>
                <w:szCs w:val="24"/>
              </w:rPr>
              <w:t>）</w:t>
            </w:r>
          </w:p>
        </w:tc>
      </w:tr>
      <w:tr w:rsidR="00FD6C36" w:rsidRPr="00875EB5" w14:paraId="0DF1BCD2" w14:textId="77777777">
        <w:tblPrEx>
          <w:tblCellMar>
            <w:top w:w="0" w:type="dxa"/>
            <w:left w:w="0" w:type="dxa"/>
            <w:bottom w:w="0" w:type="dxa"/>
            <w:right w:w="0" w:type="dxa"/>
          </w:tblCellMar>
        </w:tblPrEx>
        <w:trPr>
          <w:trHeight w:val="440"/>
        </w:trPr>
        <w:tc>
          <w:tcPr>
            <w:tcW w:w="2100" w:type="dxa"/>
            <w:tcMar>
              <w:top w:w="100" w:type="dxa"/>
              <w:left w:w="100" w:type="dxa"/>
              <w:bottom w:w="100" w:type="dxa"/>
              <w:right w:w="100" w:type="dxa"/>
            </w:tcMar>
          </w:tcPr>
          <w:p w14:paraId="2ADAE732" w14:textId="77777777" w:rsidR="00FD6C36" w:rsidRPr="00875EB5" w:rsidRDefault="00FD6C36">
            <w:pPr>
              <w:pStyle w:val="normal"/>
              <w:widowControl w:val="0"/>
              <w:spacing w:line="240" w:lineRule="auto"/>
              <w:rPr>
                <w:rFonts w:asciiTheme="minorEastAsia" w:hAnsiTheme="minorEastAsia"/>
                <w:b/>
                <w:sz w:val="24"/>
                <w:szCs w:val="24"/>
              </w:rPr>
            </w:pPr>
          </w:p>
        </w:tc>
        <w:tc>
          <w:tcPr>
            <w:tcW w:w="7020" w:type="dxa"/>
            <w:gridSpan w:val="2"/>
            <w:tcMar>
              <w:top w:w="100" w:type="dxa"/>
              <w:left w:w="100" w:type="dxa"/>
              <w:bottom w:w="100" w:type="dxa"/>
              <w:right w:w="100" w:type="dxa"/>
            </w:tcMar>
          </w:tcPr>
          <w:p w14:paraId="2AE4287B" w14:textId="77777777" w:rsidR="00FD6C36" w:rsidRPr="00875EB5" w:rsidRDefault="008E183E">
            <w:pPr>
              <w:pStyle w:val="normal"/>
              <w:widowControl w:val="0"/>
              <w:spacing w:line="240" w:lineRule="auto"/>
              <w:jc w:val="center"/>
              <w:rPr>
                <w:rFonts w:asciiTheme="minorEastAsia" w:hAnsiTheme="minorEastAsia"/>
                <w:b/>
                <w:sz w:val="24"/>
                <w:szCs w:val="24"/>
              </w:rPr>
            </w:pPr>
            <w:r w:rsidRPr="00875EB5">
              <w:rPr>
                <w:rFonts w:asciiTheme="minorEastAsia" w:hAnsiTheme="minorEastAsia" w:cs="Arial Unicode MS"/>
                <w:b/>
                <w:sz w:val="24"/>
                <w:szCs w:val="24"/>
              </w:rPr>
              <w:t>年会</w:t>
            </w:r>
          </w:p>
        </w:tc>
      </w:tr>
      <w:tr w:rsidR="00FD6C36" w:rsidRPr="00875EB5" w14:paraId="49DA98E4" w14:textId="77777777">
        <w:tblPrEx>
          <w:tblCellMar>
            <w:top w:w="0" w:type="dxa"/>
            <w:left w:w="0" w:type="dxa"/>
            <w:bottom w:w="0" w:type="dxa"/>
            <w:right w:w="0" w:type="dxa"/>
          </w:tblCellMar>
        </w:tblPrEx>
        <w:trPr>
          <w:trHeight w:val="440"/>
        </w:trPr>
        <w:tc>
          <w:tcPr>
            <w:tcW w:w="2100" w:type="dxa"/>
            <w:tcMar>
              <w:top w:w="100" w:type="dxa"/>
              <w:left w:w="100" w:type="dxa"/>
              <w:bottom w:w="100" w:type="dxa"/>
              <w:right w:w="100" w:type="dxa"/>
            </w:tcMar>
          </w:tcPr>
          <w:p w14:paraId="0DE5785E" w14:textId="77777777" w:rsidR="00FD6C36" w:rsidRPr="00875EB5" w:rsidRDefault="008E183E">
            <w:pPr>
              <w:pStyle w:val="normal"/>
              <w:widowControl w:val="0"/>
              <w:spacing w:line="240" w:lineRule="auto"/>
              <w:rPr>
                <w:rFonts w:asciiTheme="minorEastAsia" w:hAnsiTheme="minorEastAsia"/>
                <w:b/>
                <w:sz w:val="24"/>
                <w:szCs w:val="24"/>
              </w:rPr>
            </w:pPr>
            <w:r w:rsidRPr="00875EB5">
              <w:rPr>
                <w:rFonts w:asciiTheme="minorEastAsia" w:hAnsiTheme="minorEastAsia" w:cs="Arial Unicode MS"/>
                <w:b/>
                <w:sz w:val="24"/>
                <w:szCs w:val="24"/>
              </w:rPr>
              <w:t>9</w:t>
            </w:r>
            <w:r w:rsidRPr="00875EB5">
              <w:rPr>
                <w:rFonts w:asciiTheme="minorEastAsia" w:hAnsiTheme="minorEastAsia" w:cs="Arial Unicode MS"/>
                <w:b/>
                <w:sz w:val="24"/>
                <w:szCs w:val="24"/>
              </w:rPr>
              <w:t>月</w:t>
            </w:r>
            <w:r w:rsidRPr="00875EB5">
              <w:rPr>
                <w:rFonts w:asciiTheme="minorEastAsia" w:hAnsiTheme="minorEastAsia" w:cs="Arial Unicode MS"/>
                <w:b/>
                <w:sz w:val="24"/>
                <w:szCs w:val="24"/>
              </w:rPr>
              <w:t>24</w:t>
            </w:r>
            <w:r w:rsidRPr="00875EB5">
              <w:rPr>
                <w:rFonts w:asciiTheme="minorEastAsia" w:hAnsiTheme="minorEastAsia" w:cs="Arial Unicode MS"/>
                <w:b/>
                <w:sz w:val="24"/>
                <w:szCs w:val="24"/>
              </w:rPr>
              <w:t>日上午</w:t>
            </w:r>
          </w:p>
        </w:tc>
        <w:tc>
          <w:tcPr>
            <w:tcW w:w="7020" w:type="dxa"/>
            <w:gridSpan w:val="2"/>
            <w:tcMar>
              <w:top w:w="100" w:type="dxa"/>
              <w:left w:w="100" w:type="dxa"/>
              <w:bottom w:w="100" w:type="dxa"/>
              <w:right w:w="100" w:type="dxa"/>
            </w:tcMar>
          </w:tcPr>
          <w:p w14:paraId="37476AD7" w14:textId="77777777" w:rsidR="00FD6C36" w:rsidRPr="00875EB5" w:rsidRDefault="008E183E">
            <w:pPr>
              <w:pStyle w:val="normal"/>
              <w:widowControl w:val="0"/>
              <w:spacing w:line="240" w:lineRule="auto"/>
              <w:jc w:val="center"/>
              <w:rPr>
                <w:rFonts w:asciiTheme="minorEastAsia" w:hAnsiTheme="minorEastAsia"/>
                <w:sz w:val="24"/>
                <w:szCs w:val="24"/>
              </w:rPr>
            </w:pPr>
            <w:r w:rsidRPr="00875EB5">
              <w:rPr>
                <w:rFonts w:asciiTheme="minorEastAsia" w:hAnsiTheme="minorEastAsia" w:cs="Arial Unicode MS"/>
                <w:sz w:val="24"/>
                <w:szCs w:val="24"/>
              </w:rPr>
              <w:t>主题演讲（讲者与主题待定）</w:t>
            </w:r>
          </w:p>
        </w:tc>
      </w:tr>
      <w:tr w:rsidR="00FD6C36" w:rsidRPr="00875EB5" w14:paraId="3A04FB9F" w14:textId="77777777">
        <w:tblPrEx>
          <w:tblCellMar>
            <w:top w:w="0" w:type="dxa"/>
            <w:left w:w="0" w:type="dxa"/>
            <w:bottom w:w="0" w:type="dxa"/>
            <w:right w:w="0" w:type="dxa"/>
          </w:tblCellMar>
        </w:tblPrEx>
        <w:trPr>
          <w:trHeight w:val="440"/>
        </w:trPr>
        <w:tc>
          <w:tcPr>
            <w:tcW w:w="2100" w:type="dxa"/>
            <w:tcMar>
              <w:top w:w="100" w:type="dxa"/>
              <w:left w:w="100" w:type="dxa"/>
              <w:bottom w:w="100" w:type="dxa"/>
              <w:right w:w="100" w:type="dxa"/>
            </w:tcMar>
          </w:tcPr>
          <w:p w14:paraId="6228340C" w14:textId="77777777" w:rsidR="00FD6C36" w:rsidRPr="00875EB5" w:rsidRDefault="008E183E">
            <w:pPr>
              <w:pStyle w:val="normal"/>
              <w:widowControl w:val="0"/>
              <w:spacing w:line="240" w:lineRule="auto"/>
              <w:rPr>
                <w:rFonts w:asciiTheme="minorEastAsia" w:hAnsiTheme="minorEastAsia"/>
                <w:b/>
                <w:sz w:val="24"/>
                <w:szCs w:val="24"/>
              </w:rPr>
            </w:pPr>
            <w:r w:rsidRPr="00875EB5">
              <w:rPr>
                <w:rFonts w:asciiTheme="minorEastAsia" w:hAnsiTheme="minorEastAsia" w:cs="Arial Unicode MS"/>
                <w:b/>
                <w:sz w:val="24"/>
                <w:szCs w:val="24"/>
              </w:rPr>
              <w:t>9</w:t>
            </w:r>
            <w:r w:rsidRPr="00875EB5">
              <w:rPr>
                <w:rFonts w:asciiTheme="minorEastAsia" w:hAnsiTheme="minorEastAsia" w:cs="Arial Unicode MS"/>
                <w:b/>
                <w:sz w:val="24"/>
                <w:szCs w:val="24"/>
              </w:rPr>
              <w:t>月</w:t>
            </w:r>
            <w:r w:rsidRPr="00875EB5">
              <w:rPr>
                <w:rFonts w:asciiTheme="minorEastAsia" w:hAnsiTheme="minorEastAsia" w:cs="Arial Unicode MS"/>
                <w:b/>
                <w:sz w:val="24"/>
                <w:szCs w:val="24"/>
              </w:rPr>
              <w:t>24</w:t>
            </w:r>
            <w:r w:rsidRPr="00875EB5">
              <w:rPr>
                <w:rFonts w:asciiTheme="minorEastAsia" w:hAnsiTheme="minorEastAsia" w:cs="Arial Unicode MS"/>
                <w:b/>
                <w:sz w:val="24"/>
                <w:szCs w:val="24"/>
              </w:rPr>
              <w:t>日下午</w:t>
            </w:r>
          </w:p>
        </w:tc>
        <w:tc>
          <w:tcPr>
            <w:tcW w:w="7020" w:type="dxa"/>
            <w:gridSpan w:val="2"/>
            <w:tcMar>
              <w:top w:w="100" w:type="dxa"/>
              <w:left w:w="100" w:type="dxa"/>
              <w:bottom w:w="100" w:type="dxa"/>
              <w:right w:w="100" w:type="dxa"/>
            </w:tcMar>
          </w:tcPr>
          <w:p w14:paraId="3B61ACAA" w14:textId="77777777" w:rsidR="00FD6C36" w:rsidRPr="00875EB5" w:rsidRDefault="008E183E">
            <w:pPr>
              <w:pStyle w:val="normal"/>
              <w:widowControl w:val="0"/>
              <w:spacing w:line="240" w:lineRule="auto"/>
              <w:jc w:val="center"/>
              <w:rPr>
                <w:rFonts w:asciiTheme="minorEastAsia" w:hAnsiTheme="minorEastAsia"/>
                <w:sz w:val="24"/>
                <w:szCs w:val="24"/>
              </w:rPr>
            </w:pPr>
            <w:r w:rsidRPr="00875EB5">
              <w:rPr>
                <w:rFonts w:asciiTheme="minorEastAsia" w:hAnsiTheme="minorEastAsia" w:cs="Arial Unicode MS"/>
                <w:sz w:val="24"/>
                <w:szCs w:val="24"/>
              </w:rPr>
              <w:t>论文展示（</w:t>
            </w:r>
            <w:r w:rsidRPr="00875EB5">
              <w:rPr>
                <w:rFonts w:asciiTheme="minorEastAsia" w:hAnsiTheme="minorEastAsia" w:cs="Arial Unicode MS"/>
                <w:sz w:val="24"/>
                <w:szCs w:val="24"/>
              </w:rPr>
              <w:t>Poster Sessions</w:t>
            </w:r>
            <w:r w:rsidRPr="00875EB5">
              <w:rPr>
                <w:rFonts w:asciiTheme="minorEastAsia" w:hAnsiTheme="minorEastAsia" w:cs="Arial Unicode MS"/>
                <w:sz w:val="24"/>
                <w:szCs w:val="24"/>
              </w:rPr>
              <w:t>）</w:t>
            </w:r>
          </w:p>
          <w:p w14:paraId="2D29DCB6" w14:textId="77777777" w:rsidR="00FD6C36" w:rsidRPr="00875EB5" w:rsidRDefault="008E183E">
            <w:pPr>
              <w:pStyle w:val="normal"/>
              <w:widowControl w:val="0"/>
              <w:spacing w:line="240" w:lineRule="auto"/>
              <w:jc w:val="center"/>
              <w:rPr>
                <w:rFonts w:asciiTheme="minorEastAsia" w:hAnsiTheme="minorEastAsia"/>
                <w:sz w:val="24"/>
                <w:szCs w:val="24"/>
              </w:rPr>
            </w:pPr>
            <w:r w:rsidRPr="00875EB5">
              <w:rPr>
                <w:rFonts w:asciiTheme="minorEastAsia" w:hAnsiTheme="minorEastAsia" w:cs="Arial Unicode MS"/>
                <w:sz w:val="24"/>
                <w:szCs w:val="24"/>
              </w:rPr>
              <w:t>圆桌会议</w:t>
            </w:r>
          </w:p>
        </w:tc>
      </w:tr>
    </w:tbl>
    <w:p w14:paraId="6C35E3DE" w14:textId="77777777" w:rsidR="00FD6C36" w:rsidRPr="00875EB5" w:rsidRDefault="00FD6C36">
      <w:pPr>
        <w:pStyle w:val="normal"/>
        <w:spacing w:line="360" w:lineRule="auto"/>
        <w:rPr>
          <w:rFonts w:asciiTheme="minorEastAsia" w:hAnsiTheme="minorEastAsia"/>
          <w:b/>
          <w:sz w:val="24"/>
          <w:szCs w:val="24"/>
        </w:rPr>
      </w:pPr>
    </w:p>
    <w:p w14:paraId="6A73A512" w14:textId="77777777" w:rsidR="00FD6C36" w:rsidRPr="00875EB5" w:rsidRDefault="008E183E">
      <w:pPr>
        <w:pStyle w:val="normal"/>
        <w:spacing w:line="360" w:lineRule="auto"/>
        <w:rPr>
          <w:rFonts w:asciiTheme="minorEastAsia" w:hAnsiTheme="minorEastAsia"/>
          <w:b/>
          <w:sz w:val="24"/>
          <w:szCs w:val="24"/>
        </w:rPr>
      </w:pPr>
      <w:r w:rsidRPr="00875EB5">
        <w:rPr>
          <w:rFonts w:asciiTheme="minorEastAsia" w:hAnsiTheme="minorEastAsia" w:cs="Arial Unicode MS"/>
          <w:b/>
          <w:sz w:val="24"/>
          <w:szCs w:val="24"/>
        </w:rPr>
        <w:lastRenderedPageBreak/>
        <w:t>工作坊组织形式</w:t>
      </w:r>
    </w:p>
    <w:p w14:paraId="71909341" w14:textId="77777777" w:rsidR="00FD6C36" w:rsidRPr="00875EB5" w:rsidRDefault="008E183E">
      <w:pPr>
        <w:pStyle w:val="normal"/>
        <w:spacing w:line="360" w:lineRule="auto"/>
        <w:ind w:firstLine="480"/>
        <w:rPr>
          <w:rFonts w:asciiTheme="minorEastAsia" w:hAnsiTheme="minorEastAsia"/>
          <w:sz w:val="24"/>
          <w:szCs w:val="24"/>
        </w:rPr>
      </w:pPr>
      <w:r w:rsidRPr="00875EB5">
        <w:rPr>
          <w:rFonts w:asciiTheme="minorEastAsia" w:hAnsiTheme="minorEastAsia" w:cs="Arial Unicode MS"/>
          <w:sz w:val="24"/>
          <w:szCs w:val="24"/>
        </w:rPr>
        <w:t>工作坊为期一</w:t>
      </w:r>
      <w:r w:rsidRPr="00875EB5">
        <w:rPr>
          <w:rFonts w:asciiTheme="minorEastAsia" w:hAnsiTheme="minorEastAsia" w:cs="Arial Unicode MS"/>
          <w:b/>
          <w:sz w:val="24"/>
          <w:szCs w:val="24"/>
        </w:rPr>
        <w:t>天半</w:t>
      </w:r>
      <w:r w:rsidRPr="00875EB5">
        <w:rPr>
          <w:rFonts w:asciiTheme="minorEastAsia" w:hAnsiTheme="minorEastAsia" w:cs="Arial Unicode MS"/>
          <w:sz w:val="24"/>
          <w:szCs w:val="24"/>
        </w:rPr>
        <w:t>，分为两个子题、并行进行，分别为</w:t>
      </w:r>
      <w:r w:rsidRPr="00875EB5">
        <w:rPr>
          <w:rFonts w:asciiTheme="minorEastAsia" w:hAnsiTheme="minorEastAsia" w:cs="Arial Unicode MS"/>
          <w:sz w:val="24"/>
          <w:szCs w:val="24"/>
        </w:rPr>
        <w:t>“</w:t>
      </w:r>
      <w:r w:rsidRPr="00875EB5">
        <w:rPr>
          <w:rFonts w:asciiTheme="minorEastAsia" w:hAnsiTheme="minorEastAsia" w:cs="Arial Unicode MS"/>
          <w:b/>
          <w:sz w:val="24"/>
          <w:szCs w:val="24"/>
        </w:rPr>
        <w:t>信息传播的网络分析</w:t>
      </w:r>
      <w:r w:rsidRPr="00875EB5">
        <w:rPr>
          <w:rFonts w:asciiTheme="minorEastAsia" w:hAnsiTheme="minorEastAsia" w:cs="Arial Unicode MS"/>
          <w:sz w:val="24"/>
          <w:szCs w:val="24"/>
        </w:rPr>
        <w:t xml:space="preserve"> (Network Approaches to Information Diffusion)”</w:t>
      </w:r>
      <w:r w:rsidRPr="00875EB5">
        <w:rPr>
          <w:rFonts w:asciiTheme="minorEastAsia" w:hAnsiTheme="minorEastAsia" w:cs="Arial Unicode MS"/>
          <w:sz w:val="24"/>
          <w:szCs w:val="24"/>
        </w:rPr>
        <w:t>和</w:t>
      </w:r>
      <w:r w:rsidRPr="00875EB5">
        <w:rPr>
          <w:rFonts w:asciiTheme="minorEastAsia" w:hAnsiTheme="minorEastAsia" w:cs="Arial Unicode MS"/>
          <w:sz w:val="24"/>
          <w:szCs w:val="24"/>
        </w:rPr>
        <w:t>“</w:t>
      </w:r>
      <w:r w:rsidRPr="00875EB5">
        <w:rPr>
          <w:rFonts w:asciiTheme="minorEastAsia" w:hAnsiTheme="minorEastAsia" w:cs="Arial Unicode MS"/>
          <w:b/>
          <w:sz w:val="24"/>
          <w:szCs w:val="24"/>
        </w:rPr>
        <w:t>文本数据处理方法</w:t>
      </w:r>
      <w:r w:rsidRPr="00875EB5">
        <w:rPr>
          <w:rFonts w:asciiTheme="minorEastAsia" w:hAnsiTheme="minorEastAsia" w:cs="Arial Unicode MS"/>
          <w:sz w:val="24"/>
          <w:szCs w:val="24"/>
        </w:rPr>
        <w:t xml:space="preserve"> (Processing Text Data)”</w:t>
      </w:r>
      <w:r w:rsidRPr="00875EB5">
        <w:rPr>
          <w:rFonts w:asciiTheme="minorEastAsia" w:hAnsiTheme="minorEastAsia" w:cs="Arial Unicode MS"/>
          <w:sz w:val="24"/>
          <w:szCs w:val="24"/>
        </w:rPr>
        <w:t>。前者定位为高级程度，聚焦于计算传播学研究中的一个核心而又困难的题目，以探讨研究设计、理论模型、数据要求、方法选择等问题为主、操作问题为辅，适合已掌握基本方法并有一定研究经验者。后者定位为入门程度，介绍用于文本数据处理的各个步骤上的方法、工具、算法等，含有众多动手操作。</w:t>
      </w:r>
    </w:p>
    <w:p w14:paraId="526E1E25" w14:textId="77777777" w:rsidR="00FD6C36" w:rsidRPr="00875EB5" w:rsidRDefault="00FD6C36">
      <w:pPr>
        <w:pStyle w:val="normal"/>
        <w:spacing w:line="360" w:lineRule="auto"/>
        <w:ind w:firstLine="480"/>
        <w:rPr>
          <w:rFonts w:asciiTheme="minorEastAsia" w:hAnsiTheme="minorEastAsia"/>
          <w:sz w:val="24"/>
          <w:szCs w:val="24"/>
        </w:rPr>
      </w:pPr>
    </w:p>
    <w:p w14:paraId="65876341" w14:textId="77777777" w:rsidR="00FD6C36" w:rsidRPr="00875EB5" w:rsidRDefault="008E183E">
      <w:pPr>
        <w:pStyle w:val="normal"/>
        <w:spacing w:line="360" w:lineRule="auto"/>
        <w:ind w:firstLine="480"/>
        <w:rPr>
          <w:rFonts w:asciiTheme="minorEastAsia" w:hAnsiTheme="minorEastAsia"/>
          <w:sz w:val="24"/>
          <w:szCs w:val="24"/>
        </w:rPr>
      </w:pPr>
      <w:r w:rsidRPr="00875EB5">
        <w:rPr>
          <w:rFonts w:asciiTheme="minorEastAsia" w:hAnsiTheme="minorEastAsia" w:cs="Arial Unicode MS"/>
          <w:sz w:val="24"/>
          <w:szCs w:val="24"/>
        </w:rPr>
        <w:t>工作坊拟吸引以计算传播学为主要研究领域的学者（尤其是青年研究者），以及未来致力于在相关领域进行研究的研究生和高年级本科生。每个子论题分别招收学员</w:t>
      </w:r>
      <w:r w:rsidRPr="00875EB5">
        <w:rPr>
          <w:rFonts w:asciiTheme="minorEastAsia" w:hAnsiTheme="minorEastAsia" w:cs="Arial Unicode MS"/>
          <w:b/>
          <w:sz w:val="24"/>
          <w:szCs w:val="24"/>
        </w:rPr>
        <w:t>30</w:t>
      </w:r>
      <w:r w:rsidRPr="00875EB5">
        <w:rPr>
          <w:rFonts w:asciiTheme="minorEastAsia" w:hAnsiTheme="minorEastAsia" w:cs="Arial Unicode MS"/>
          <w:b/>
          <w:sz w:val="24"/>
          <w:szCs w:val="24"/>
        </w:rPr>
        <w:t>人</w:t>
      </w:r>
      <w:r w:rsidRPr="00875EB5">
        <w:rPr>
          <w:rFonts w:asciiTheme="minorEastAsia" w:hAnsiTheme="minorEastAsia" w:cs="Arial Unicode MS"/>
          <w:sz w:val="24"/>
          <w:szCs w:val="24"/>
        </w:rPr>
        <w:t>。</w:t>
      </w:r>
    </w:p>
    <w:p w14:paraId="15F7B172" w14:textId="77777777" w:rsidR="00FD6C36" w:rsidRPr="00875EB5" w:rsidRDefault="00FD6C36">
      <w:pPr>
        <w:pStyle w:val="normal"/>
        <w:spacing w:line="360" w:lineRule="auto"/>
        <w:rPr>
          <w:rFonts w:asciiTheme="minorEastAsia" w:hAnsiTheme="minorEastAsia"/>
          <w:b/>
          <w:sz w:val="24"/>
          <w:szCs w:val="24"/>
        </w:rPr>
      </w:pPr>
    </w:p>
    <w:p w14:paraId="5A5F2D6A" w14:textId="77777777" w:rsidR="00FD6C36" w:rsidRPr="00875EB5" w:rsidRDefault="008E183E">
      <w:pPr>
        <w:pStyle w:val="normal"/>
        <w:spacing w:line="360" w:lineRule="auto"/>
        <w:rPr>
          <w:rFonts w:asciiTheme="minorEastAsia" w:hAnsiTheme="minorEastAsia"/>
          <w:b/>
          <w:sz w:val="24"/>
          <w:szCs w:val="24"/>
        </w:rPr>
      </w:pPr>
      <w:r w:rsidRPr="00875EB5">
        <w:rPr>
          <w:rFonts w:asciiTheme="minorEastAsia" w:hAnsiTheme="minorEastAsia" w:cs="Arial Unicode MS"/>
          <w:b/>
          <w:sz w:val="24"/>
          <w:szCs w:val="24"/>
        </w:rPr>
        <w:t>年会组织形式</w:t>
      </w:r>
    </w:p>
    <w:p w14:paraId="105E34E5" w14:textId="77777777" w:rsidR="00FD6C36" w:rsidRPr="00875EB5" w:rsidRDefault="008E183E">
      <w:pPr>
        <w:pStyle w:val="normal"/>
        <w:spacing w:line="360" w:lineRule="auto"/>
        <w:ind w:firstLine="480"/>
        <w:rPr>
          <w:rFonts w:asciiTheme="minorEastAsia" w:hAnsiTheme="minorEastAsia"/>
          <w:b/>
          <w:sz w:val="24"/>
          <w:szCs w:val="24"/>
        </w:rPr>
      </w:pPr>
      <w:r w:rsidRPr="00875EB5">
        <w:rPr>
          <w:rFonts w:asciiTheme="minorEastAsia" w:hAnsiTheme="minorEastAsia" w:cs="Arial Unicode MS"/>
          <w:sz w:val="24"/>
          <w:szCs w:val="24"/>
        </w:rPr>
        <w:t>会议</w:t>
      </w:r>
      <w:r w:rsidRPr="00875EB5">
        <w:rPr>
          <w:rFonts w:asciiTheme="minorEastAsia" w:hAnsiTheme="minorEastAsia" w:cs="Arial Unicode MS"/>
          <w:b/>
          <w:sz w:val="24"/>
          <w:szCs w:val="24"/>
        </w:rPr>
        <w:t>为期一天</w:t>
      </w:r>
      <w:r w:rsidRPr="00875EB5">
        <w:rPr>
          <w:rFonts w:asciiTheme="minorEastAsia" w:hAnsiTheme="minorEastAsia" w:cs="Arial Unicode MS"/>
          <w:sz w:val="24"/>
          <w:szCs w:val="24"/>
        </w:rPr>
        <w:t>，上午为</w:t>
      </w:r>
      <w:r w:rsidRPr="00875EB5">
        <w:rPr>
          <w:rFonts w:asciiTheme="minorEastAsia" w:hAnsiTheme="minorEastAsia" w:cs="Arial Unicode MS"/>
          <w:sz w:val="24"/>
          <w:szCs w:val="24"/>
        </w:rPr>
        <w:t>2-3</w:t>
      </w:r>
      <w:r w:rsidRPr="00875EB5">
        <w:rPr>
          <w:rFonts w:asciiTheme="minorEastAsia" w:hAnsiTheme="minorEastAsia" w:cs="Arial Unicode MS"/>
          <w:sz w:val="24"/>
          <w:szCs w:val="24"/>
        </w:rPr>
        <w:t>个主题发言报告、下午为</w:t>
      </w:r>
      <w:r w:rsidRPr="00875EB5">
        <w:rPr>
          <w:rFonts w:asciiTheme="minorEastAsia" w:hAnsiTheme="minorEastAsia" w:cs="Arial Unicode MS"/>
          <w:sz w:val="24"/>
          <w:szCs w:val="24"/>
        </w:rPr>
        <w:t>Poster</w:t>
      </w:r>
      <w:r w:rsidRPr="00875EB5">
        <w:rPr>
          <w:rFonts w:asciiTheme="minorEastAsia" w:hAnsiTheme="minorEastAsia" w:cs="Arial Unicode MS"/>
          <w:sz w:val="24"/>
          <w:szCs w:val="24"/>
        </w:rPr>
        <w:t>论文展示及圆桌会议等环节。</w:t>
      </w:r>
    </w:p>
    <w:p w14:paraId="091FF290" w14:textId="77777777" w:rsidR="00FD6C36" w:rsidRPr="00875EB5" w:rsidRDefault="00FD6C36">
      <w:pPr>
        <w:pStyle w:val="normal"/>
        <w:spacing w:line="360" w:lineRule="auto"/>
        <w:ind w:firstLine="480"/>
        <w:rPr>
          <w:rFonts w:asciiTheme="minorEastAsia" w:hAnsiTheme="minorEastAsia"/>
          <w:sz w:val="24"/>
          <w:szCs w:val="24"/>
        </w:rPr>
      </w:pPr>
    </w:p>
    <w:p w14:paraId="29A928B9" w14:textId="77777777" w:rsidR="00FD6C36" w:rsidRPr="00875EB5" w:rsidRDefault="008E183E">
      <w:pPr>
        <w:pStyle w:val="normal"/>
        <w:spacing w:line="360" w:lineRule="auto"/>
        <w:rPr>
          <w:rFonts w:asciiTheme="minorEastAsia" w:hAnsiTheme="minorEastAsia"/>
          <w:sz w:val="24"/>
          <w:szCs w:val="24"/>
        </w:rPr>
      </w:pPr>
      <w:r w:rsidRPr="00875EB5">
        <w:rPr>
          <w:rFonts w:asciiTheme="minorEastAsia" w:hAnsiTheme="minorEastAsia" w:cs="Arial Unicode MS"/>
          <w:b/>
          <w:sz w:val="24"/>
          <w:szCs w:val="24"/>
        </w:rPr>
        <w:t>会议征文</w:t>
      </w:r>
    </w:p>
    <w:p w14:paraId="598C13B4" w14:textId="77777777" w:rsidR="00FD6C36" w:rsidRPr="00875EB5" w:rsidRDefault="008E183E">
      <w:pPr>
        <w:pStyle w:val="normal"/>
        <w:spacing w:line="360" w:lineRule="auto"/>
        <w:ind w:firstLine="480"/>
        <w:rPr>
          <w:rFonts w:asciiTheme="minorEastAsia" w:hAnsiTheme="minorEastAsia"/>
          <w:sz w:val="24"/>
          <w:szCs w:val="24"/>
        </w:rPr>
      </w:pPr>
      <w:r w:rsidRPr="00875EB5">
        <w:rPr>
          <w:rFonts w:asciiTheme="minorEastAsia" w:hAnsiTheme="minorEastAsia" w:cs="Arial Unicode MS"/>
          <w:sz w:val="24"/>
          <w:szCs w:val="24"/>
        </w:rPr>
        <w:t>参会者需提交</w:t>
      </w:r>
      <w:r w:rsidRPr="00875EB5">
        <w:rPr>
          <w:rFonts w:asciiTheme="minorEastAsia" w:hAnsiTheme="minorEastAsia" w:cs="Arial Unicode MS"/>
          <w:sz w:val="24"/>
          <w:szCs w:val="24"/>
        </w:rPr>
        <w:t>1</w:t>
      </w:r>
      <w:r w:rsidRPr="00875EB5">
        <w:rPr>
          <w:rFonts w:asciiTheme="minorEastAsia" w:hAnsiTheme="minorEastAsia" w:cs="Arial Unicode MS"/>
          <w:sz w:val="24"/>
          <w:szCs w:val="24"/>
        </w:rPr>
        <w:t>份</w:t>
      </w:r>
      <w:r w:rsidRPr="00875EB5">
        <w:rPr>
          <w:rFonts w:asciiTheme="minorEastAsia" w:hAnsiTheme="minorEastAsia" w:cs="Arial Unicode MS"/>
          <w:b/>
          <w:sz w:val="24"/>
          <w:szCs w:val="24"/>
        </w:rPr>
        <w:t>研究海报</w:t>
      </w:r>
      <w:r w:rsidRPr="00875EB5">
        <w:rPr>
          <w:rFonts w:asciiTheme="minorEastAsia" w:hAnsiTheme="minorEastAsia" w:cs="Arial Unicode MS"/>
          <w:sz w:val="24"/>
          <w:szCs w:val="24"/>
        </w:rPr>
        <w:t>展示（</w:t>
      </w:r>
      <w:r w:rsidRPr="00875EB5">
        <w:rPr>
          <w:rFonts w:asciiTheme="minorEastAsia" w:hAnsiTheme="minorEastAsia" w:cs="Arial Unicode MS"/>
          <w:sz w:val="24"/>
          <w:szCs w:val="24"/>
        </w:rPr>
        <w:t>Poster</w:t>
      </w:r>
      <w:r w:rsidRPr="00875EB5">
        <w:rPr>
          <w:rFonts w:asciiTheme="minorEastAsia" w:hAnsiTheme="minorEastAsia" w:cs="Arial Unicode MS"/>
          <w:sz w:val="24"/>
          <w:szCs w:val="24"/>
        </w:rPr>
        <w:t>模板见</w:t>
      </w:r>
      <w:hyperlink r:id="rId6">
        <w:r w:rsidRPr="00875EB5">
          <w:rPr>
            <w:rFonts w:asciiTheme="minorEastAsia" w:hAnsiTheme="minorEastAsia"/>
            <w:color w:val="1155CC"/>
            <w:sz w:val="24"/>
            <w:szCs w:val="24"/>
            <w:u w:val="single"/>
          </w:rPr>
          <w:t>附件</w:t>
        </w:r>
      </w:hyperlink>
      <w:r w:rsidRPr="00875EB5">
        <w:rPr>
          <w:rFonts w:asciiTheme="minorEastAsia" w:hAnsiTheme="minorEastAsia" w:cs="Arial Unicode MS"/>
          <w:sz w:val="24"/>
          <w:szCs w:val="24"/>
        </w:rPr>
        <w:t>）和</w:t>
      </w:r>
      <w:r w:rsidRPr="00875EB5">
        <w:rPr>
          <w:rFonts w:asciiTheme="minorEastAsia" w:hAnsiTheme="minorEastAsia" w:cs="Arial Unicode MS"/>
          <w:sz w:val="24"/>
          <w:szCs w:val="24"/>
        </w:rPr>
        <w:t>1</w:t>
      </w:r>
      <w:r w:rsidRPr="00875EB5">
        <w:rPr>
          <w:rFonts w:asciiTheme="minorEastAsia" w:hAnsiTheme="minorEastAsia" w:cs="Arial Unicode MS"/>
          <w:sz w:val="24"/>
          <w:szCs w:val="24"/>
        </w:rPr>
        <w:t>页个人简历（模板见附件），发送至</w:t>
      </w:r>
      <w:hyperlink r:id="rId7">
        <w:r w:rsidRPr="00875EB5">
          <w:rPr>
            <w:rFonts w:asciiTheme="minorEastAsia" w:hAnsiTheme="minorEastAsia"/>
            <w:color w:val="1155CC"/>
            <w:sz w:val="24"/>
            <w:szCs w:val="24"/>
            <w:u w:val="single"/>
          </w:rPr>
          <w:t>computational.communication@gmail.com</w:t>
        </w:r>
      </w:hyperlink>
      <w:r w:rsidRPr="00875EB5">
        <w:rPr>
          <w:rFonts w:asciiTheme="minorEastAsia" w:hAnsiTheme="minorEastAsia" w:cs="Arial Unicode MS"/>
          <w:sz w:val="24"/>
          <w:szCs w:val="24"/>
        </w:rPr>
        <w:t>。工作坊组委会将以邮件形式通知工作坊入选者。</w:t>
      </w:r>
    </w:p>
    <w:p w14:paraId="6DDCB9B4" w14:textId="77777777" w:rsidR="00FD6C36" w:rsidRPr="00875EB5" w:rsidRDefault="00FD6C36">
      <w:pPr>
        <w:pStyle w:val="normal"/>
        <w:spacing w:line="360" w:lineRule="auto"/>
        <w:ind w:firstLine="480"/>
        <w:rPr>
          <w:rFonts w:asciiTheme="minorEastAsia" w:hAnsiTheme="minorEastAsia"/>
          <w:sz w:val="24"/>
          <w:szCs w:val="24"/>
        </w:rPr>
      </w:pPr>
    </w:p>
    <w:p w14:paraId="47CD1C03" w14:textId="77777777" w:rsidR="00FD6C36" w:rsidRPr="00875EB5" w:rsidRDefault="008E183E">
      <w:pPr>
        <w:pStyle w:val="normal"/>
        <w:spacing w:line="360" w:lineRule="auto"/>
        <w:rPr>
          <w:rFonts w:asciiTheme="minorEastAsia" w:hAnsiTheme="minorEastAsia"/>
          <w:b/>
          <w:sz w:val="24"/>
          <w:szCs w:val="24"/>
        </w:rPr>
      </w:pPr>
      <w:r w:rsidRPr="00875EB5">
        <w:rPr>
          <w:rFonts w:asciiTheme="minorEastAsia" w:hAnsiTheme="minorEastAsia" w:cs="Arial Unicode MS"/>
          <w:b/>
          <w:sz w:val="24"/>
          <w:szCs w:val="24"/>
        </w:rPr>
        <w:t>时间</w:t>
      </w:r>
    </w:p>
    <w:p w14:paraId="22B86F0A" w14:textId="77777777" w:rsidR="00FD6C36" w:rsidRPr="00875EB5" w:rsidRDefault="008E183E">
      <w:pPr>
        <w:pStyle w:val="normal"/>
        <w:numPr>
          <w:ilvl w:val="0"/>
          <w:numId w:val="3"/>
        </w:numPr>
        <w:spacing w:line="360" w:lineRule="auto"/>
        <w:ind w:hanging="360"/>
        <w:contextualSpacing/>
        <w:rPr>
          <w:rFonts w:asciiTheme="minorEastAsia" w:hAnsiTheme="minorEastAsia"/>
          <w:sz w:val="24"/>
          <w:szCs w:val="24"/>
        </w:rPr>
      </w:pPr>
      <w:r w:rsidRPr="00875EB5">
        <w:rPr>
          <w:rFonts w:asciiTheme="minorEastAsia" w:hAnsiTheme="minorEastAsia" w:cs="Arial Unicode MS"/>
          <w:sz w:val="24"/>
          <w:szCs w:val="24"/>
        </w:rPr>
        <w:t>2017</w:t>
      </w:r>
      <w:r w:rsidRPr="00875EB5">
        <w:rPr>
          <w:rFonts w:asciiTheme="minorEastAsia" w:hAnsiTheme="minorEastAsia" w:cs="Arial Unicode MS"/>
          <w:sz w:val="24"/>
          <w:szCs w:val="24"/>
        </w:rPr>
        <w:t>年</w:t>
      </w:r>
      <w:r w:rsidRPr="00875EB5">
        <w:rPr>
          <w:rFonts w:asciiTheme="minorEastAsia" w:hAnsiTheme="minorEastAsia" w:cs="Arial Unicode MS"/>
          <w:sz w:val="24"/>
          <w:szCs w:val="24"/>
        </w:rPr>
        <w:t>5</w:t>
      </w:r>
      <w:r w:rsidRPr="00875EB5">
        <w:rPr>
          <w:rFonts w:asciiTheme="minorEastAsia" w:hAnsiTheme="minorEastAsia" w:cs="Arial Unicode MS"/>
          <w:sz w:val="24"/>
          <w:szCs w:val="24"/>
        </w:rPr>
        <w:t>月</w:t>
      </w:r>
      <w:r w:rsidRPr="00875EB5">
        <w:rPr>
          <w:rFonts w:asciiTheme="minorEastAsia" w:hAnsiTheme="minorEastAsia" w:cs="Arial Unicode MS"/>
          <w:sz w:val="24"/>
          <w:szCs w:val="24"/>
        </w:rPr>
        <w:t>30</w:t>
      </w:r>
      <w:r w:rsidRPr="00875EB5">
        <w:rPr>
          <w:rFonts w:asciiTheme="minorEastAsia" w:hAnsiTheme="minorEastAsia" w:cs="Arial Unicode MS"/>
          <w:sz w:val="24"/>
          <w:szCs w:val="24"/>
        </w:rPr>
        <w:t>日</w:t>
      </w:r>
      <w:r w:rsidRPr="00875EB5">
        <w:rPr>
          <w:rFonts w:asciiTheme="minorEastAsia" w:hAnsiTheme="minorEastAsia" w:cs="Arial Unicode MS"/>
          <w:sz w:val="24"/>
          <w:szCs w:val="24"/>
        </w:rPr>
        <w:t xml:space="preserve"> </w:t>
      </w:r>
      <w:r w:rsidRPr="00875EB5">
        <w:rPr>
          <w:rFonts w:asciiTheme="minorEastAsia" w:hAnsiTheme="minorEastAsia" w:cs="Arial Unicode MS"/>
          <w:sz w:val="24"/>
          <w:szCs w:val="24"/>
        </w:rPr>
        <w:t>提交申请材料</w:t>
      </w:r>
    </w:p>
    <w:p w14:paraId="1888A535" w14:textId="77777777" w:rsidR="00FD6C36" w:rsidRPr="00875EB5" w:rsidRDefault="008E183E">
      <w:pPr>
        <w:pStyle w:val="normal"/>
        <w:numPr>
          <w:ilvl w:val="0"/>
          <w:numId w:val="3"/>
        </w:numPr>
        <w:spacing w:line="360" w:lineRule="auto"/>
        <w:ind w:hanging="360"/>
        <w:contextualSpacing/>
        <w:rPr>
          <w:rFonts w:asciiTheme="minorEastAsia" w:hAnsiTheme="minorEastAsia"/>
          <w:sz w:val="24"/>
          <w:szCs w:val="24"/>
        </w:rPr>
      </w:pPr>
      <w:r w:rsidRPr="00875EB5">
        <w:rPr>
          <w:rFonts w:asciiTheme="minorEastAsia" w:hAnsiTheme="minorEastAsia" w:cs="Arial Unicode MS"/>
          <w:sz w:val="24"/>
          <w:szCs w:val="24"/>
        </w:rPr>
        <w:t>2017</w:t>
      </w:r>
      <w:r w:rsidRPr="00875EB5">
        <w:rPr>
          <w:rFonts w:asciiTheme="minorEastAsia" w:hAnsiTheme="minorEastAsia" w:cs="Arial Unicode MS"/>
          <w:sz w:val="24"/>
          <w:szCs w:val="24"/>
        </w:rPr>
        <w:t>年</w:t>
      </w:r>
      <w:r w:rsidRPr="00875EB5">
        <w:rPr>
          <w:rFonts w:asciiTheme="minorEastAsia" w:hAnsiTheme="minorEastAsia" w:cs="Arial Unicode MS"/>
          <w:sz w:val="24"/>
          <w:szCs w:val="24"/>
        </w:rPr>
        <w:t>6</w:t>
      </w:r>
      <w:r w:rsidRPr="00875EB5">
        <w:rPr>
          <w:rFonts w:asciiTheme="minorEastAsia" w:hAnsiTheme="minorEastAsia" w:cs="Arial Unicode MS"/>
          <w:sz w:val="24"/>
          <w:szCs w:val="24"/>
        </w:rPr>
        <w:t>月</w:t>
      </w:r>
      <w:r w:rsidRPr="00875EB5">
        <w:rPr>
          <w:rFonts w:asciiTheme="minorEastAsia" w:hAnsiTheme="minorEastAsia" w:cs="Arial Unicode MS"/>
          <w:sz w:val="24"/>
          <w:szCs w:val="24"/>
        </w:rPr>
        <w:t>15</w:t>
      </w:r>
      <w:r w:rsidRPr="00875EB5">
        <w:rPr>
          <w:rFonts w:asciiTheme="minorEastAsia" w:hAnsiTheme="minorEastAsia" w:cs="Arial Unicode MS"/>
          <w:sz w:val="24"/>
          <w:szCs w:val="24"/>
        </w:rPr>
        <w:t>日</w:t>
      </w:r>
      <w:r w:rsidRPr="00875EB5">
        <w:rPr>
          <w:rFonts w:asciiTheme="minorEastAsia" w:hAnsiTheme="minorEastAsia" w:cs="Arial Unicode MS"/>
          <w:sz w:val="24"/>
          <w:szCs w:val="24"/>
        </w:rPr>
        <w:t xml:space="preserve"> </w:t>
      </w:r>
      <w:r w:rsidRPr="00875EB5">
        <w:rPr>
          <w:rFonts w:asciiTheme="minorEastAsia" w:hAnsiTheme="minorEastAsia" w:cs="Arial Unicode MS"/>
          <w:sz w:val="24"/>
          <w:szCs w:val="24"/>
        </w:rPr>
        <w:t>公布入选参会者名单</w:t>
      </w:r>
    </w:p>
    <w:p w14:paraId="4D369C2C" w14:textId="77777777" w:rsidR="00FD6C36" w:rsidRPr="00875EB5" w:rsidRDefault="008E183E">
      <w:pPr>
        <w:pStyle w:val="normal"/>
        <w:numPr>
          <w:ilvl w:val="0"/>
          <w:numId w:val="3"/>
        </w:numPr>
        <w:spacing w:line="360" w:lineRule="auto"/>
        <w:ind w:hanging="360"/>
        <w:contextualSpacing/>
        <w:rPr>
          <w:rFonts w:asciiTheme="minorEastAsia" w:hAnsiTheme="minorEastAsia"/>
          <w:sz w:val="24"/>
          <w:szCs w:val="24"/>
        </w:rPr>
      </w:pPr>
      <w:r w:rsidRPr="00875EB5">
        <w:rPr>
          <w:rFonts w:asciiTheme="minorEastAsia" w:hAnsiTheme="minorEastAsia" w:cs="Arial Unicode MS"/>
          <w:sz w:val="24"/>
          <w:szCs w:val="24"/>
        </w:rPr>
        <w:t>2017</w:t>
      </w:r>
      <w:r w:rsidRPr="00875EB5">
        <w:rPr>
          <w:rFonts w:asciiTheme="minorEastAsia" w:hAnsiTheme="minorEastAsia" w:cs="Arial Unicode MS"/>
          <w:sz w:val="24"/>
          <w:szCs w:val="24"/>
        </w:rPr>
        <w:t>年</w:t>
      </w:r>
      <w:r w:rsidRPr="00875EB5">
        <w:rPr>
          <w:rFonts w:asciiTheme="minorEastAsia" w:hAnsiTheme="minorEastAsia" w:cs="Arial Unicode MS"/>
          <w:sz w:val="24"/>
          <w:szCs w:val="24"/>
        </w:rPr>
        <w:t>9</w:t>
      </w:r>
      <w:r w:rsidRPr="00875EB5">
        <w:rPr>
          <w:rFonts w:asciiTheme="minorEastAsia" w:hAnsiTheme="minorEastAsia" w:cs="Arial Unicode MS"/>
          <w:sz w:val="24"/>
          <w:szCs w:val="24"/>
        </w:rPr>
        <w:t>月</w:t>
      </w:r>
      <w:r w:rsidRPr="00875EB5">
        <w:rPr>
          <w:rFonts w:asciiTheme="minorEastAsia" w:hAnsiTheme="minorEastAsia" w:cs="Arial Unicode MS"/>
          <w:sz w:val="24"/>
          <w:szCs w:val="24"/>
        </w:rPr>
        <w:t>22</w:t>
      </w:r>
      <w:r w:rsidRPr="00875EB5">
        <w:rPr>
          <w:rFonts w:asciiTheme="minorEastAsia" w:hAnsiTheme="minorEastAsia" w:cs="Arial Unicode MS"/>
          <w:sz w:val="24"/>
          <w:szCs w:val="24"/>
        </w:rPr>
        <w:t>日</w:t>
      </w:r>
      <w:r w:rsidRPr="00875EB5">
        <w:rPr>
          <w:rFonts w:asciiTheme="minorEastAsia" w:hAnsiTheme="minorEastAsia" w:cs="Arial Unicode MS"/>
          <w:sz w:val="24"/>
          <w:szCs w:val="24"/>
        </w:rPr>
        <w:t>-23</w:t>
      </w:r>
      <w:r w:rsidRPr="00875EB5">
        <w:rPr>
          <w:rFonts w:asciiTheme="minorEastAsia" w:hAnsiTheme="minorEastAsia" w:cs="Arial Unicode MS"/>
          <w:sz w:val="24"/>
          <w:szCs w:val="24"/>
        </w:rPr>
        <w:t>日（周五</w:t>
      </w:r>
      <w:r w:rsidRPr="00875EB5">
        <w:rPr>
          <w:rFonts w:asciiTheme="minorEastAsia" w:hAnsiTheme="minorEastAsia" w:cs="Arial Unicode MS"/>
          <w:sz w:val="24"/>
          <w:szCs w:val="24"/>
        </w:rPr>
        <w:t>-</w:t>
      </w:r>
      <w:r w:rsidRPr="00875EB5">
        <w:rPr>
          <w:rFonts w:asciiTheme="minorEastAsia" w:hAnsiTheme="minorEastAsia" w:cs="Arial Unicode MS"/>
          <w:sz w:val="24"/>
          <w:szCs w:val="24"/>
        </w:rPr>
        <w:t>周六）计算传播学工作坊</w:t>
      </w:r>
    </w:p>
    <w:p w14:paraId="43122D7C" w14:textId="77777777" w:rsidR="00FD6C36" w:rsidRPr="00875EB5" w:rsidRDefault="008E183E">
      <w:pPr>
        <w:pStyle w:val="normal"/>
        <w:numPr>
          <w:ilvl w:val="0"/>
          <w:numId w:val="3"/>
        </w:numPr>
        <w:spacing w:line="360" w:lineRule="auto"/>
        <w:ind w:hanging="360"/>
        <w:contextualSpacing/>
        <w:rPr>
          <w:rFonts w:asciiTheme="minorEastAsia" w:hAnsiTheme="minorEastAsia"/>
          <w:sz w:val="24"/>
          <w:szCs w:val="24"/>
        </w:rPr>
      </w:pPr>
      <w:r w:rsidRPr="00875EB5">
        <w:rPr>
          <w:rFonts w:asciiTheme="minorEastAsia" w:hAnsiTheme="minorEastAsia" w:cs="Arial Unicode MS"/>
          <w:sz w:val="24"/>
          <w:szCs w:val="24"/>
        </w:rPr>
        <w:t>2017</w:t>
      </w:r>
      <w:r w:rsidRPr="00875EB5">
        <w:rPr>
          <w:rFonts w:asciiTheme="minorEastAsia" w:hAnsiTheme="minorEastAsia" w:cs="Arial Unicode MS"/>
          <w:sz w:val="24"/>
          <w:szCs w:val="24"/>
        </w:rPr>
        <w:t>年</w:t>
      </w:r>
      <w:r w:rsidRPr="00875EB5">
        <w:rPr>
          <w:rFonts w:asciiTheme="minorEastAsia" w:hAnsiTheme="minorEastAsia" w:cs="Arial Unicode MS"/>
          <w:sz w:val="24"/>
          <w:szCs w:val="24"/>
        </w:rPr>
        <w:t>9</w:t>
      </w:r>
      <w:r w:rsidRPr="00875EB5">
        <w:rPr>
          <w:rFonts w:asciiTheme="minorEastAsia" w:hAnsiTheme="minorEastAsia" w:cs="Arial Unicode MS"/>
          <w:sz w:val="24"/>
          <w:szCs w:val="24"/>
        </w:rPr>
        <w:t>月</w:t>
      </w:r>
      <w:r w:rsidRPr="00875EB5">
        <w:rPr>
          <w:rFonts w:asciiTheme="minorEastAsia" w:hAnsiTheme="minorEastAsia" w:cs="Arial Unicode MS"/>
          <w:sz w:val="24"/>
          <w:szCs w:val="24"/>
        </w:rPr>
        <w:t>24</w:t>
      </w:r>
      <w:r w:rsidRPr="00875EB5">
        <w:rPr>
          <w:rFonts w:asciiTheme="minorEastAsia" w:hAnsiTheme="minorEastAsia" w:cs="Arial Unicode MS"/>
          <w:sz w:val="24"/>
          <w:szCs w:val="24"/>
        </w:rPr>
        <w:t>日（周日）计算传播学年会</w:t>
      </w:r>
    </w:p>
    <w:p w14:paraId="2B67BE4C" w14:textId="77777777" w:rsidR="00FD6C36" w:rsidRPr="00875EB5" w:rsidRDefault="00FD6C36">
      <w:pPr>
        <w:pStyle w:val="normal"/>
        <w:spacing w:line="360" w:lineRule="auto"/>
        <w:ind w:firstLine="480"/>
        <w:rPr>
          <w:rFonts w:asciiTheme="minorEastAsia" w:hAnsiTheme="minorEastAsia"/>
          <w:b/>
          <w:sz w:val="24"/>
          <w:szCs w:val="24"/>
        </w:rPr>
      </w:pPr>
    </w:p>
    <w:p w14:paraId="45FC31B1" w14:textId="77777777" w:rsidR="00FD6C36" w:rsidRPr="00875EB5" w:rsidRDefault="008E183E">
      <w:pPr>
        <w:pStyle w:val="normal"/>
        <w:spacing w:line="360" w:lineRule="auto"/>
        <w:ind w:left="420"/>
        <w:rPr>
          <w:rFonts w:asciiTheme="minorEastAsia" w:hAnsiTheme="minorEastAsia"/>
          <w:b/>
          <w:sz w:val="24"/>
          <w:szCs w:val="24"/>
        </w:rPr>
      </w:pPr>
      <w:r w:rsidRPr="00875EB5">
        <w:rPr>
          <w:rFonts w:asciiTheme="minorEastAsia" w:hAnsiTheme="minorEastAsia" w:cs="Arial Unicode MS"/>
          <w:b/>
          <w:sz w:val="24"/>
          <w:szCs w:val="24"/>
        </w:rPr>
        <w:t xml:space="preserve"> </w:t>
      </w:r>
      <w:r w:rsidRPr="00875EB5">
        <w:rPr>
          <w:rFonts w:asciiTheme="minorEastAsia" w:hAnsiTheme="minorEastAsia" w:cs="Arial Unicode MS"/>
          <w:b/>
          <w:sz w:val="24"/>
          <w:szCs w:val="24"/>
        </w:rPr>
        <w:t>费用</w:t>
      </w:r>
    </w:p>
    <w:p w14:paraId="770B2319" w14:textId="77777777" w:rsidR="00FD6C36" w:rsidRPr="00875EB5" w:rsidRDefault="008E183E">
      <w:pPr>
        <w:pStyle w:val="normal"/>
        <w:numPr>
          <w:ilvl w:val="0"/>
          <w:numId w:val="2"/>
        </w:numPr>
        <w:ind w:hanging="360"/>
        <w:contextualSpacing/>
        <w:rPr>
          <w:rFonts w:asciiTheme="minorEastAsia" w:hAnsiTheme="minorEastAsia"/>
          <w:sz w:val="24"/>
          <w:szCs w:val="24"/>
        </w:rPr>
      </w:pPr>
      <w:r w:rsidRPr="00875EB5">
        <w:rPr>
          <w:rFonts w:asciiTheme="minorEastAsia" w:hAnsiTheme="minorEastAsia" w:cs="Arial Unicode MS"/>
          <w:sz w:val="24"/>
          <w:szCs w:val="24"/>
        </w:rPr>
        <w:t>工作坊优先接收提交研究海报的学员，免除学费。</w:t>
      </w:r>
    </w:p>
    <w:p w14:paraId="014E6115" w14:textId="77777777" w:rsidR="00FD6C36" w:rsidRPr="00875EB5" w:rsidRDefault="008E183E">
      <w:pPr>
        <w:pStyle w:val="normal"/>
        <w:numPr>
          <w:ilvl w:val="0"/>
          <w:numId w:val="2"/>
        </w:numPr>
        <w:ind w:hanging="360"/>
        <w:contextualSpacing/>
        <w:rPr>
          <w:rFonts w:asciiTheme="minorEastAsia" w:hAnsiTheme="minorEastAsia"/>
          <w:sz w:val="24"/>
          <w:szCs w:val="24"/>
        </w:rPr>
      </w:pPr>
      <w:r w:rsidRPr="00875EB5">
        <w:rPr>
          <w:rFonts w:asciiTheme="minorEastAsia" w:hAnsiTheme="minorEastAsia" w:cs="Arial Unicode MS"/>
          <w:sz w:val="24"/>
          <w:szCs w:val="24"/>
        </w:rPr>
        <w:t>如有剩余名额，将继续接收学员，学费</w:t>
      </w:r>
      <w:r w:rsidRPr="00875EB5">
        <w:rPr>
          <w:rFonts w:asciiTheme="minorEastAsia" w:hAnsiTheme="minorEastAsia" w:cs="Arial Unicode MS"/>
          <w:sz w:val="24"/>
          <w:szCs w:val="24"/>
        </w:rPr>
        <w:t>1000</w:t>
      </w:r>
      <w:r w:rsidRPr="00875EB5">
        <w:rPr>
          <w:rFonts w:asciiTheme="minorEastAsia" w:hAnsiTheme="minorEastAsia" w:cs="Arial Unicode MS"/>
          <w:sz w:val="24"/>
          <w:szCs w:val="24"/>
        </w:rPr>
        <w:t>元。</w:t>
      </w:r>
    </w:p>
    <w:p w14:paraId="36EF24CB" w14:textId="77777777" w:rsidR="00FD6C36" w:rsidRPr="00875EB5" w:rsidRDefault="008E183E">
      <w:pPr>
        <w:pStyle w:val="normal"/>
        <w:numPr>
          <w:ilvl w:val="0"/>
          <w:numId w:val="2"/>
        </w:numPr>
        <w:ind w:hanging="360"/>
        <w:contextualSpacing/>
        <w:rPr>
          <w:rFonts w:asciiTheme="minorEastAsia" w:hAnsiTheme="minorEastAsia"/>
          <w:sz w:val="24"/>
          <w:szCs w:val="24"/>
        </w:rPr>
      </w:pPr>
      <w:r w:rsidRPr="00875EB5">
        <w:rPr>
          <w:rFonts w:asciiTheme="minorEastAsia" w:hAnsiTheme="minorEastAsia" w:cs="Arial Unicode MS"/>
          <w:sz w:val="24"/>
          <w:szCs w:val="24"/>
        </w:rPr>
        <w:lastRenderedPageBreak/>
        <w:t>工作坊期间差旅费自理。</w:t>
      </w:r>
    </w:p>
    <w:p w14:paraId="0F634223" w14:textId="77777777" w:rsidR="00FD6C36" w:rsidRPr="00875EB5" w:rsidRDefault="00FD6C36">
      <w:pPr>
        <w:pStyle w:val="normal"/>
        <w:spacing w:line="360" w:lineRule="auto"/>
        <w:rPr>
          <w:rFonts w:asciiTheme="minorEastAsia" w:hAnsiTheme="minorEastAsia"/>
          <w:sz w:val="24"/>
          <w:szCs w:val="24"/>
        </w:rPr>
      </w:pPr>
    </w:p>
    <w:p w14:paraId="6DECF51B" w14:textId="77777777" w:rsidR="00FD6C36" w:rsidRPr="00875EB5" w:rsidRDefault="008E183E">
      <w:pPr>
        <w:pStyle w:val="normal"/>
        <w:spacing w:line="360" w:lineRule="auto"/>
        <w:rPr>
          <w:rFonts w:asciiTheme="minorEastAsia" w:hAnsiTheme="minorEastAsia"/>
          <w:b/>
          <w:sz w:val="24"/>
          <w:szCs w:val="24"/>
        </w:rPr>
      </w:pPr>
      <w:r w:rsidRPr="00875EB5">
        <w:rPr>
          <w:rFonts w:asciiTheme="minorEastAsia" w:hAnsiTheme="minorEastAsia" w:cs="Arial Unicode MS"/>
          <w:b/>
          <w:sz w:val="24"/>
          <w:szCs w:val="24"/>
        </w:rPr>
        <w:t>四、主办单位</w:t>
      </w:r>
      <w:r w:rsidRPr="00875EB5">
        <w:rPr>
          <w:rFonts w:asciiTheme="minorEastAsia" w:hAnsiTheme="minorEastAsia" w:cs="Arial Unicode MS"/>
          <w:b/>
          <w:sz w:val="24"/>
          <w:szCs w:val="24"/>
        </w:rPr>
        <w:t xml:space="preserve">  </w:t>
      </w:r>
    </w:p>
    <w:p w14:paraId="3683F615" w14:textId="77777777" w:rsidR="00FD6C36" w:rsidRPr="00875EB5" w:rsidRDefault="008E183E">
      <w:pPr>
        <w:pStyle w:val="normal"/>
        <w:numPr>
          <w:ilvl w:val="0"/>
          <w:numId w:val="1"/>
        </w:numPr>
        <w:spacing w:line="360" w:lineRule="auto"/>
        <w:ind w:hanging="360"/>
        <w:contextualSpacing/>
        <w:rPr>
          <w:rFonts w:asciiTheme="minorEastAsia" w:hAnsiTheme="minorEastAsia"/>
          <w:sz w:val="24"/>
          <w:szCs w:val="24"/>
        </w:rPr>
      </w:pPr>
      <w:r w:rsidRPr="00875EB5">
        <w:rPr>
          <w:rFonts w:asciiTheme="minorEastAsia" w:hAnsiTheme="minorEastAsia" w:cs="Arial Unicode MS"/>
          <w:sz w:val="24"/>
          <w:szCs w:val="24"/>
        </w:rPr>
        <w:t>南京大学新闻与传播学院</w:t>
      </w:r>
    </w:p>
    <w:p w14:paraId="7F846568" w14:textId="77777777" w:rsidR="00FD6C36" w:rsidRPr="00875EB5" w:rsidRDefault="008E183E">
      <w:pPr>
        <w:pStyle w:val="normal"/>
        <w:numPr>
          <w:ilvl w:val="0"/>
          <w:numId w:val="1"/>
        </w:numPr>
        <w:spacing w:line="360" w:lineRule="auto"/>
        <w:ind w:hanging="360"/>
        <w:contextualSpacing/>
        <w:rPr>
          <w:rFonts w:asciiTheme="minorEastAsia" w:hAnsiTheme="minorEastAsia"/>
          <w:sz w:val="24"/>
          <w:szCs w:val="24"/>
        </w:rPr>
      </w:pPr>
      <w:r w:rsidRPr="00875EB5">
        <w:rPr>
          <w:rFonts w:asciiTheme="minorEastAsia" w:hAnsiTheme="minorEastAsia" w:cs="Arial Unicode MS"/>
          <w:sz w:val="24"/>
          <w:szCs w:val="24"/>
        </w:rPr>
        <w:t>百度</w:t>
      </w:r>
    </w:p>
    <w:p w14:paraId="1533488F" w14:textId="77777777" w:rsidR="00FD6C36" w:rsidRPr="00875EB5" w:rsidRDefault="008E183E">
      <w:pPr>
        <w:pStyle w:val="normal"/>
        <w:numPr>
          <w:ilvl w:val="0"/>
          <w:numId w:val="1"/>
        </w:numPr>
        <w:spacing w:line="360" w:lineRule="auto"/>
        <w:ind w:hanging="360"/>
        <w:contextualSpacing/>
        <w:rPr>
          <w:rFonts w:asciiTheme="minorEastAsia" w:hAnsiTheme="minorEastAsia"/>
          <w:sz w:val="24"/>
          <w:szCs w:val="24"/>
        </w:rPr>
      </w:pPr>
      <w:r w:rsidRPr="00875EB5">
        <w:rPr>
          <w:rFonts w:asciiTheme="minorEastAsia" w:hAnsiTheme="minorEastAsia" w:cs="Arial Unicode MS"/>
          <w:sz w:val="24"/>
          <w:szCs w:val="24"/>
        </w:rPr>
        <w:t>中文</w:t>
      </w:r>
      <w:r w:rsidRPr="00875EB5">
        <w:rPr>
          <w:rFonts w:asciiTheme="minorEastAsia" w:hAnsiTheme="minorEastAsia" w:cs="Arial Unicode MS"/>
          <w:sz w:val="24"/>
          <w:szCs w:val="24"/>
        </w:rPr>
        <w:t>信息学会社会媒体处理专业委员会</w:t>
      </w:r>
      <w:r w:rsidRPr="00875EB5">
        <w:rPr>
          <w:rFonts w:asciiTheme="minorEastAsia" w:hAnsiTheme="minorEastAsia" w:cs="Arial Unicode MS"/>
          <w:sz w:val="24"/>
          <w:szCs w:val="24"/>
        </w:rPr>
        <w:t xml:space="preserve"> </w:t>
      </w:r>
    </w:p>
    <w:p w14:paraId="6B736080" w14:textId="77777777" w:rsidR="00FD6C36" w:rsidRPr="00875EB5" w:rsidRDefault="008E183E">
      <w:pPr>
        <w:pStyle w:val="normal"/>
        <w:numPr>
          <w:ilvl w:val="0"/>
          <w:numId w:val="1"/>
        </w:numPr>
        <w:spacing w:line="360" w:lineRule="auto"/>
        <w:ind w:hanging="360"/>
        <w:contextualSpacing/>
        <w:rPr>
          <w:rFonts w:asciiTheme="minorEastAsia" w:hAnsiTheme="minorEastAsia"/>
          <w:sz w:val="24"/>
          <w:szCs w:val="24"/>
        </w:rPr>
      </w:pPr>
      <w:r w:rsidRPr="00875EB5">
        <w:rPr>
          <w:rFonts w:asciiTheme="minorEastAsia" w:hAnsiTheme="minorEastAsia" w:cs="Arial Unicode MS"/>
          <w:sz w:val="24"/>
          <w:szCs w:val="24"/>
        </w:rPr>
        <w:t>香港城市大学互联网挖掘实验室</w:t>
      </w:r>
    </w:p>
    <w:p w14:paraId="444A0470" w14:textId="77777777" w:rsidR="00875EB5" w:rsidRPr="00875EB5" w:rsidRDefault="00875EB5">
      <w:pPr>
        <w:widowControl/>
        <w:jc w:val="left"/>
        <w:rPr>
          <w:rFonts w:asciiTheme="minorEastAsia" w:hAnsiTheme="minorEastAsia" w:cs="Arial Unicode MS"/>
          <w:b/>
          <w:sz w:val="28"/>
          <w:szCs w:val="28"/>
        </w:rPr>
      </w:pPr>
      <w:bookmarkStart w:id="1" w:name="_ykn5ct25ulis" w:colFirst="0" w:colLast="0"/>
      <w:bookmarkEnd w:id="1"/>
      <w:r w:rsidRPr="00875EB5">
        <w:rPr>
          <w:rFonts w:asciiTheme="minorEastAsia" w:hAnsiTheme="minorEastAsia" w:cs="Arial Unicode MS"/>
          <w:b/>
          <w:sz w:val="28"/>
          <w:szCs w:val="28"/>
        </w:rPr>
        <w:br w:type="page"/>
      </w:r>
    </w:p>
    <w:p w14:paraId="669912EE" w14:textId="77777777" w:rsidR="00FD6C36" w:rsidRPr="00875EB5" w:rsidRDefault="008E183E">
      <w:pPr>
        <w:pStyle w:val="1"/>
        <w:keepNext w:val="0"/>
        <w:keepLines w:val="0"/>
        <w:spacing w:before="480" w:line="360" w:lineRule="auto"/>
        <w:contextualSpacing w:val="0"/>
        <w:jc w:val="center"/>
        <w:rPr>
          <w:rFonts w:asciiTheme="minorEastAsia" w:hAnsiTheme="minorEastAsia"/>
          <w:b/>
          <w:sz w:val="28"/>
          <w:szCs w:val="28"/>
        </w:rPr>
      </w:pPr>
      <w:r w:rsidRPr="00875EB5">
        <w:rPr>
          <w:rFonts w:asciiTheme="minorEastAsia" w:hAnsiTheme="minorEastAsia" w:cs="Arial Unicode MS"/>
          <w:b/>
          <w:sz w:val="28"/>
          <w:szCs w:val="28"/>
        </w:rPr>
        <w:lastRenderedPageBreak/>
        <w:t>2017</w:t>
      </w:r>
      <w:r w:rsidRPr="00875EB5">
        <w:rPr>
          <w:rFonts w:asciiTheme="minorEastAsia" w:hAnsiTheme="minorEastAsia" w:cs="Arial Unicode MS"/>
          <w:b/>
          <w:sz w:val="28"/>
          <w:szCs w:val="28"/>
        </w:rPr>
        <w:t>年计算传播学年会暨工作坊报名表</w:t>
      </w:r>
    </w:p>
    <w:p w14:paraId="197810ED" w14:textId="77777777" w:rsidR="00FD6C36" w:rsidRPr="00875EB5" w:rsidRDefault="008E183E">
      <w:pPr>
        <w:pStyle w:val="normal"/>
        <w:spacing w:line="436" w:lineRule="auto"/>
        <w:ind w:firstLine="520"/>
        <w:jc w:val="center"/>
        <w:rPr>
          <w:rFonts w:asciiTheme="minorEastAsia" w:hAnsiTheme="minorEastAsia"/>
          <w:b/>
          <w:sz w:val="24"/>
          <w:szCs w:val="24"/>
        </w:rPr>
      </w:pPr>
      <w:r w:rsidRPr="00875EB5">
        <w:rPr>
          <w:rFonts w:asciiTheme="minorEastAsia" w:hAnsiTheme="minorEastAsia"/>
          <w:b/>
          <w:sz w:val="28"/>
          <w:szCs w:val="28"/>
        </w:rPr>
        <w:t xml:space="preserve">                                                      </w:t>
      </w:r>
    </w:p>
    <w:tbl>
      <w:tblPr>
        <w:tblStyle w:val="a6"/>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1310"/>
        <w:gridCol w:w="857"/>
        <w:gridCol w:w="495"/>
        <w:gridCol w:w="1270"/>
        <w:gridCol w:w="1141"/>
        <w:gridCol w:w="1218"/>
        <w:gridCol w:w="1128"/>
        <w:gridCol w:w="1606"/>
      </w:tblGrid>
      <w:tr w:rsidR="00FD6C36" w:rsidRPr="00875EB5" w14:paraId="5DFE29E4" w14:textId="77777777">
        <w:tblPrEx>
          <w:tblCellMar>
            <w:top w:w="0" w:type="dxa"/>
            <w:left w:w="0" w:type="dxa"/>
            <w:bottom w:w="0" w:type="dxa"/>
            <w:right w:w="0" w:type="dxa"/>
          </w:tblCellMar>
        </w:tblPrEx>
        <w:tc>
          <w:tcPr>
            <w:tcW w:w="1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E0D1F"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姓</w:t>
            </w:r>
            <w:r w:rsidRPr="00875EB5">
              <w:rPr>
                <w:rFonts w:asciiTheme="minorEastAsia" w:hAnsiTheme="minorEastAsia" w:cs="Arial Unicode MS"/>
                <w:sz w:val="24"/>
                <w:szCs w:val="24"/>
              </w:rPr>
              <w:tab/>
            </w:r>
            <w:r w:rsidRPr="00875EB5">
              <w:rPr>
                <w:rFonts w:asciiTheme="minorEastAsia" w:hAnsiTheme="minorEastAsia" w:cs="Arial Unicode MS"/>
                <w:sz w:val="24"/>
                <w:szCs w:val="24"/>
              </w:rPr>
              <w:t>名</w:t>
            </w:r>
          </w:p>
        </w:tc>
        <w:tc>
          <w:tcPr>
            <w:tcW w:w="1351"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37BA1A81"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sz w:val="24"/>
                <w:szCs w:val="24"/>
              </w:rPr>
              <w:t xml:space="preserve"> </w:t>
            </w:r>
          </w:p>
        </w:tc>
        <w:tc>
          <w:tcPr>
            <w:tcW w:w="12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97A233"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性</w:t>
            </w:r>
            <w:r w:rsidRPr="00875EB5">
              <w:rPr>
                <w:rFonts w:asciiTheme="minorEastAsia" w:hAnsiTheme="minorEastAsia" w:cs="Arial Unicode MS"/>
                <w:sz w:val="24"/>
                <w:szCs w:val="24"/>
              </w:rPr>
              <w:tab/>
            </w:r>
            <w:r w:rsidRPr="00875EB5">
              <w:rPr>
                <w:rFonts w:asciiTheme="minorEastAsia" w:hAnsiTheme="minorEastAsia" w:cs="Arial Unicode MS"/>
                <w:sz w:val="24"/>
                <w:szCs w:val="24"/>
              </w:rPr>
              <w:t>别</w:t>
            </w:r>
          </w:p>
        </w:tc>
        <w:tc>
          <w:tcPr>
            <w:tcW w:w="114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36687A"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sz w:val="24"/>
                <w:szCs w:val="24"/>
              </w:rPr>
              <w:t xml:space="preserve"> </w:t>
            </w:r>
          </w:p>
        </w:tc>
        <w:tc>
          <w:tcPr>
            <w:tcW w:w="121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52E42A"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出生日期</w:t>
            </w:r>
          </w:p>
        </w:tc>
        <w:tc>
          <w:tcPr>
            <w:tcW w:w="112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0802E9" w14:textId="77777777" w:rsidR="00FD6C36" w:rsidRPr="00875EB5" w:rsidRDefault="008E183E">
            <w:pPr>
              <w:pStyle w:val="normal"/>
              <w:spacing w:line="360" w:lineRule="auto"/>
              <w:jc w:val="center"/>
              <w:rPr>
                <w:rFonts w:asciiTheme="minorEastAsia" w:hAnsiTheme="minorEastAsia"/>
                <w:b/>
                <w:sz w:val="24"/>
                <w:szCs w:val="24"/>
              </w:rPr>
            </w:pPr>
            <w:r w:rsidRPr="00875EB5">
              <w:rPr>
                <w:rFonts w:asciiTheme="minorEastAsia" w:hAnsiTheme="minorEastAsia"/>
                <w:b/>
                <w:sz w:val="24"/>
                <w:szCs w:val="24"/>
              </w:rPr>
              <w:t xml:space="preserve"> </w:t>
            </w:r>
          </w:p>
        </w:tc>
        <w:tc>
          <w:tcPr>
            <w:tcW w:w="1606" w:type="dxa"/>
            <w:vMerge w:val="restart"/>
            <w:tcBorders>
              <w:top w:val="single" w:sz="8" w:space="0" w:color="000000"/>
              <w:bottom w:val="single" w:sz="8" w:space="0" w:color="000000"/>
              <w:right w:val="single" w:sz="8" w:space="0" w:color="000000"/>
            </w:tcBorders>
            <w:tcMar>
              <w:top w:w="100" w:type="dxa"/>
              <w:left w:w="100" w:type="dxa"/>
              <w:bottom w:w="100" w:type="dxa"/>
              <w:right w:w="100" w:type="dxa"/>
            </w:tcMar>
          </w:tcPr>
          <w:p w14:paraId="186494D1" w14:textId="77777777" w:rsidR="00FD6C36" w:rsidRPr="00875EB5" w:rsidRDefault="00FD6C36">
            <w:pPr>
              <w:pStyle w:val="normal"/>
              <w:spacing w:line="360" w:lineRule="auto"/>
              <w:rPr>
                <w:rFonts w:asciiTheme="minorEastAsia" w:hAnsiTheme="minorEastAsia"/>
                <w:b/>
                <w:sz w:val="24"/>
                <w:szCs w:val="24"/>
              </w:rPr>
            </w:pPr>
          </w:p>
          <w:p w14:paraId="65ADC62D" w14:textId="77777777" w:rsidR="00FD6C36" w:rsidRPr="00875EB5" w:rsidRDefault="008E183E">
            <w:pPr>
              <w:pStyle w:val="normal"/>
              <w:spacing w:line="360" w:lineRule="auto"/>
              <w:rPr>
                <w:rFonts w:asciiTheme="minorEastAsia" w:hAnsiTheme="minorEastAsia"/>
                <w:b/>
                <w:sz w:val="24"/>
                <w:szCs w:val="24"/>
              </w:rPr>
            </w:pPr>
            <w:r w:rsidRPr="00875EB5">
              <w:rPr>
                <w:rFonts w:asciiTheme="minorEastAsia" w:hAnsiTheme="minorEastAsia" w:cs="Arial Unicode MS"/>
                <w:b/>
                <w:sz w:val="24"/>
                <w:szCs w:val="24"/>
              </w:rPr>
              <w:t>近期正面免冠彩照</w:t>
            </w:r>
            <w:r w:rsidRPr="00875EB5">
              <w:rPr>
                <w:rFonts w:asciiTheme="minorEastAsia" w:hAnsiTheme="minorEastAsia" w:cs="Arial Unicode MS"/>
                <w:b/>
                <w:sz w:val="24"/>
                <w:szCs w:val="24"/>
              </w:rPr>
              <w:t>(</w:t>
            </w:r>
            <w:r w:rsidRPr="00875EB5">
              <w:rPr>
                <w:rFonts w:asciiTheme="minorEastAsia" w:hAnsiTheme="minorEastAsia" w:cs="Arial Unicode MS"/>
                <w:b/>
                <w:sz w:val="24"/>
                <w:szCs w:val="24"/>
              </w:rPr>
              <w:t>数码</w:t>
            </w:r>
            <w:r w:rsidRPr="00875EB5">
              <w:rPr>
                <w:rFonts w:asciiTheme="minorEastAsia" w:hAnsiTheme="minorEastAsia" w:cs="Arial Unicode MS"/>
                <w:b/>
                <w:sz w:val="24"/>
                <w:szCs w:val="24"/>
              </w:rPr>
              <w:t>)</w:t>
            </w:r>
          </w:p>
          <w:p w14:paraId="5698ABA6" w14:textId="77777777" w:rsidR="00FD6C36" w:rsidRPr="00875EB5" w:rsidRDefault="008E183E">
            <w:pPr>
              <w:pStyle w:val="normal"/>
              <w:spacing w:line="360" w:lineRule="auto"/>
              <w:jc w:val="center"/>
              <w:rPr>
                <w:rFonts w:asciiTheme="minorEastAsia" w:hAnsiTheme="minorEastAsia"/>
                <w:b/>
                <w:sz w:val="24"/>
                <w:szCs w:val="24"/>
              </w:rPr>
            </w:pPr>
            <w:r w:rsidRPr="00875EB5">
              <w:rPr>
                <w:rFonts w:asciiTheme="minorEastAsia" w:hAnsiTheme="minorEastAsia" w:cs="Arial Unicode MS"/>
                <w:b/>
                <w:sz w:val="24"/>
                <w:szCs w:val="24"/>
              </w:rPr>
              <w:t>此处</w:t>
            </w:r>
          </w:p>
          <w:p w14:paraId="39FDF072" w14:textId="77777777" w:rsidR="00FD6C36" w:rsidRPr="00875EB5" w:rsidRDefault="008E183E">
            <w:pPr>
              <w:pStyle w:val="normal"/>
              <w:spacing w:line="360" w:lineRule="auto"/>
              <w:jc w:val="center"/>
              <w:rPr>
                <w:rFonts w:asciiTheme="minorEastAsia" w:hAnsiTheme="minorEastAsia"/>
                <w:b/>
                <w:sz w:val="24"/>
                <w:szCs w:val="24"/>
              </w:rPr>
            </w:pPr>
            <w:r w:rsidRPr="00875EB5">
              <w:rPr>
                <w:rFonts w:asciiTheme="minorEastAsia" w:hAnsiTheme="minorEastAsia" w:cs="Arial Unicode MS"/>
                <w:b/>
                <w:sz w:val="24"/>
                <w:szCs w:val="24"/>
              </w:rPr>
              <w:t>插入图片</w:t>
            </w:r>
            <w:r w:rsidRPr="00875EB5">
              <w:rPr>
                <w:rFonts w:asciiTheme="minorEastAsia" w:hAnsiTheme="minorEastAsia" w:cs="Arial Unicode MS"/>
                <w:b/>
                <w:sz w:val="24"/>
                <w:szCs w:val="24"/>
              </w:rPr>
              <w:t xml:space="preserve"> </w:t>
            </w:r>
          </w:p>
        </w:tc>
      </w:tr>
      <w:tr w:rsidR="00FD6C36" w:rsidRPr="00875EB5" w14:paraId="765DED86" w14:textId="77777777">
        <w:tblPrEx>
          <w:tblCellMar>
            <w:top w:w="0" w:type="dxa"/>
            <w:left w:w="0" w:type="dxa"/>
            <w:bottom w:w="0" w:type="dxa"/>
            <w:right w:w="0" w:type="dxa"/>
          </w:tblCellMar>
        </w:tblPrEx>
        <w:tc>
          <w:tcPr>
            <w:tcW w:w="13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99FFEB"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学历</w:t>
            </w:r>
          </w:p>
        </w:tc>
        <w:tc>
          <w:tcPr>
            <w:tcW w:w="1351" w:type="dxa"/>
            <w:gridSpan w:val="2"/>
            <w:tcBorders>
              <w:bottom w:val="single" w:sz="8" w:space="0" w:color="000000"/>
              <w:right w:val="single" w:sz="8" w:space="0" w:color="000000"/>
            </w:tcBorders>
            <w:tcMar>
              <w:top w:w="100" w:type="dxa"/>
              <w:left w:w="100" w:type="dxa"/>
              <w:bottom w:w="100" w:type="dxa"/>
              <w:right w:w="100" w:type="dxa"/>
            </w:tcMar>
          </w:tcPr>
          <w:p w14:paraId="00FBD063"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sz w:val="24"/>
                <w:szCs w:val="24"/>
              </w:rPr>
              <w:t xml:space="preserve"> </w:t>
            </w:r>
          </w:p>
        </w:tc>
        <w:tc>
          <w:tcPr>
            <w:tcW w:w="1270" w:type="dxa"/>
            <w:tcBorders>
              <w:bottom w:val="single" w:sz="8" w:space="0" w:color="000000"/>
              <w:right w:val="single" w:sz="8" w:space="0" w:color="000000"/>
            </w:tcBorders>
            <w:tcMar>
              <w:top w:w="100" w:type="dxa"/>
              <w:left w:w="100" w:type="dxa"/>
              <w:bottom w:w="100" w:type="dxa"/>
              <w:right w:w="100" w:type="dxa"/>
            </w:tcMar>
          </w:tcPr>
          <w:p w14:paraId="57761CBC"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英语水平</w:t>
            </w:r>
          </w:p>
        </w:tc>
        <w:tc>
          <w:tcPr>
            <w:tcW w:w="1141" w:type="dxa"/>
            <w:tcBorders>
              <w:bottom w:val="single" w:sz="8" w:space="0" w:color="000000"/>
              <w:right w:val="single" w:sz="8" w:space="0" w:color="000000"/>
            </w:tcBorders>
            <w:tcMar>
              <w:top w:w="100" w:type="dxa"/>
              <w:left w:w="100" w:type="dxa"/>
              <w:bottom w:w="100" w:type="dxa"/>
              <w:right w:w="100" w:type="dxa"/>
            </w:tcMar>
          </w:tcPr>
          <w:p w14:paraId="69395008"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sz w:val="24"/>
                <w:szCs w:val="24"/>
              </w:rPr>
              <w:t xml:space="preserve"> </w:t>
            </w:r>
          </w:p>
        </w:tc>
        <w:tc>
          <w:tcPr>
            <w:tcW w:w="1218" w:type="dxa"/>
            <w:tcBorders>
              <w:bottom w:val="single" w:sz="8" w:space="0" w:color="000000"/>
              <w:right w:val="single" w:sz="8" w:space="0" w:color="000000"/>
            </w:tcBorders>
            <w:tcMar>
              <w:top w:w="100" w:type="dxa"/>
              <w:left w:w="100" w:type="dxa"/>
              <w:bottom w:w="100" w:type="dxa"/>
              <w:right w:w="100" w:type="dxa"/>
            </w:tcMar>
          </w:tcPr>
          <w:p w14:paraId="56C03240" w14:textId="77777777" w:rsidR="00FD6C36" w:rsidRPr="00875EB5" w:rsidRDefault="008E183E">
            <w:pPr>
              <w:pStyle w:val="normal"/>
              <w:spacing w:line="360" w:lineRule="auto"/>
              <w:jc w:val="center"/>
              <w:rPr>
                <w:rFonts w:asciiTheme="minorEastAsia" w:hAnsiTheme="minorEastAsia"/>
                <w:sz w:val="16"/>
                <w:szCs w:val="16"/>
              </w:rPr>
            </w:pPr>
            <w:r w:rsidRPr="00875EB5">
              <w:rPr>
                <w:rFonts w:asciiTheme="minorEastAsia" w:hAnsiTheme="minorEastAsia" w:cs="Arial Unicode MS"/>
                <w:sz w:val="24"/>
                <w:szCs w:val="24"/>
              </w:rPr>
              <w:t>导师姓名</w:t>
            </w:r>
            <w:r w:rsidRPr="00875EB5">
              <w:rPr>
                <w:rFonts w:asciiTheme="minorEastAsia" w:hAnsiTheme="minorEastAsia" w:cs="Arial Unicode MS"/>
                <w:sz w:val="16"/>
                <w:szCs w:val="16"/>
              </w:rPr>
              <w:t>（非学生不需要填写）</w:t>
            </w:r>
          </w:p>
        </w:tc>
        <w:tc>
          <w:tcPr>
            <w:tcW w:w="1128" w:type="dxa"/>
            <w:tcBorders>
              <w:bottom w:val="single" w:sz="8" w:space="0" w:color="000000"/>
              <w:right w:val="single" w:sz="8" w:space="0" w:color="000000"/>
            </w:tcBorders>
            <w:tcMar>
              <w:top w:w="100" w:type="dxa"/>
              <w:left w:w="100" w:type="dxa"/>
              <w:bottom w:w="100" w:type="dxa"/>
              <w:right w:w="100" w:type="dxa"/>
            </w:tcMar>
          </w:tcPr>
          <w:p w14:paraId="265497F2" w14:textId="77777777" w:rsidR="00FD6C36" w:rsidRPr="00875EB5" w:rsidRDefault="008E183E">
            <w:pPr>
              <w:pStyle w:val="normal"/>
              <w:spacing w:line="360" w:lineRule="auto"/>
              <w:jc w:val="center"/>
              <w:rPr>
                <w:rFonts w:asciiTheme="minorEastAsia" w:hAnsiTheme="minorEastAsia"/>
                <w:b/>
                <w:sz w:val="24"/>
                <w:szCs w:val="24"/>
              </w:rPr>
            </w:pPr>
            <w:r w:rsidRPr="00875EB5">
              <w:rPr>
                <w:rFonts w:asciiTheme="minorEastAsia" w:hAnsiTheme="minorEastAsia"/>
                <w:b/>
                <w:sz w:val="24"/>
                <w:szCs w:val="24"/>
              </w:rPr>
              <w:t xml:space="preserve"> </w:t>
            </w:r>
          </w:p>
        </w:tc>
        <w:tc>
          <w:tcPr>
            <w:tcW w:w="1606" w:type="dxa"/>
            <w:vMerge/>
            <w:tcBorders>
              <w:bottom w:val="single" w:sz="8" w:space="0" w:color="000000"/>
              <w:right w:val="single" w:sz="8" w:space="0" w:color="000000"/>
            </w:tcBorders>
            <w:tcMar>
              <w:top w:w="100" w:type="dxa"/>
              <w:left w:w="100" w:type="dxa"/>
              <w:bottom w:w="100" w:type="dxa"/>
              <w:right w:w="100" w:type="dxa"/>
            </w:tcMar>
          </w:tcPr>
          <w:p w14:paraId="1655D876" w14:textId="77777777" w:rsidR="00FD6C36" w:rsidRPr="00875EB5" w:rsidRDefault="00FD6C36">
            <w:pPr>
              <w:pStyle w:val="normal"/>
              <w:spacing w:line="360" w:lineRule="auto"/>
              <w:rPr>
                <w:rFonts w:asciiTheme="minorEastAsia" w:hAnsiTheme="minorEastAsia"/>
                <w:b/>
                <w:sz w:val="24"/>
                <w:szCs w:val="24"/>
              </w:rPr>
            </w:pPr>
          </w:p>
        </w:tc>
      </w:tr>
      <w:tr w:rsidR="00FD6C36" w:rsidRPr="00875EB5" w14:paraId="3A312AF0" w14:textId="77777777">
        <w:tblPrEx>
          <w:tblCellMar>
            <w:top w:w="0" w:type="dxa"/>
            <w:left w:w="0" w:type="dxa"/>
            <w:bottom w:w="0" w:type="dxa"/>
            <w:right w:w="0" w:type="dxa"/>
          </w:tblCellMar>
        </w:tblPrEx>
        <w:tc>
          <w:tcPr>
            <w:tcW w:w="13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6E1289"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通讯地址</w:t>
            </w:r>
          </w:p>
        </w:tc>
        <w:tc>
          <w:tcPr>
            <w:tcW w:w="6108" w:type="dxa"/>
            <w:gridSpan w:val="6"/>
            <w:tcBorders>
              <w:bottom w:val="single" w:sz="8" w:space="0" w:color="000000"/>
              <w:right w:val="single" w:sz="8" w:space="0" w:color="000000"/>
            </w:tcBorders>
            <w:tcMar>
              <w:top w:w="100" w:type="dxa"/>
              <w:left w:w="100" w:type="dxa"/>
              <w:bottom w:w="100" w:type="dxa"/>
              <w:right w:w="100" w:type="dxa"/>
            </w:tcMar>
          </w:tcPr>
          <w:p w14:paraId="75C9D820"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sz w:val="24"/>
                <w:szCs w:val="24"/>
              </w:rPr>
              <w:t xml:space="preserve"> </w:t>
            </w:r>
          </w:p>
        </w:tc>
        <w:tc>
          <w:tcPr>
            <w:tcW w:w="1606" w:type="dxa"/>
            <w:vMerge/>
            <w:tcBorders>
              <w:bottom w:val="single" w:sz="8" w:space="0" w:color="000000"/>
              <w:right w:val="single" w:sz="8" w:space="0" w:color="000000"/>
            </w:tcBorders>
            <w:tcMar>
              <w:top w:w="100" w:type="dxa"/>
              <w:left w:w="100" w:type="dxa"/>
              <w:bottom w:w="100" w:type="dxa"/>
              <w:right w:w="100" w:type="dxa"/>
            </w:tcMar>
          </w:tcPr>
          <w:p w14:paraId="5B7532F8" w14:textId="77777777" w:rsidR="00FD6C36" w:rsidRPr="00875EB5" w:rsidRDefault="00FD6C36">
            <w:pPr>
              <w:pStyle w:val="normal"/>
              <w:widowControl w:val="0"/>
              <w:rPr>
                <w:rFonts w:asciiTheme="minorEastAsia" w:hAnsiTheme="minorEastAsia"/>
                <w:b/>
                <w:sz w:val="24"/>
                <w:szCs w:val="24"/>
              </w:rPr>
            </w:pPr>
          </w:p>
        </w:tc>
      </w:tr>
      <w:tr w:rsidR="00FD6C36" w:rsidRPr="00875EB5" w14:paraId="65E28E47" w14:textId="77777777">
        <w:tblPrEx>
          <w:tblCellMar>
            <w:top w:w="0" w:type="dxa"/>
            <w:left w:w="0" w:type="dxa"/>
            <w:bottom w:w="0" w:type="dxa"/>
            <w:right w:w="0" w:type="dxa"/>
          </w:tblCellMar>
        </w:tblPrEx>
        <w:trPr>
          <w:trHeight w:val="620"/>
        </w:trPr>
        <w:tc>
          <w:tcPr>
            <w:tcW w:w="13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4900AC"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手机</w:t>
            </w:r>
          </w:p>
        </w:tc>
        <w:tc>
          <w:tcPr>
            <w:tcW w:w="2621" w:type="dxa"/>
            <w:gridSpan w:val="3"/>
            <w:tcBorders>
              <w:bottom w:val="single" w:sz="8" w:space="0" w:color="000000"/>
              <w:right w:val="single" w:sz="8" w:space="0" w:color="000000"/>
            </w:tcBorders>
            <w:tcMar>
              <w:top w:w="100" w:type="dxa"/>
              <w:left w:w="100" w:type="dxa"/>
              <w:bottom w:w="100" w:type="dxa"/>
              <w:right w:w="100" w:type="dxa"/>
            </w:tcMar>
          </w:tcPr>
          <w:p w14:paraId="0AAB84E7"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sz w:val="24"/>
                <w:szCs w:val="24"/>
              </w:rPr>
              <w:t xml:space="preserve"> </w:t>
            </w:r>
          </w:p>
        </w:tc>
        <w:tc>
          <w:tcPr>
            <w:tcW w:w="1141" w:type="dxa"/>
            <w:tcBorders>
              <w:bottom w:val="single" w:sz="8" w:space="0" w:color="000000"/>
              <w:right w:val="single" w:sz="8" w:space="0" w:color="000000"/>
            </w:tcBorders>
            <w:tcMar>
              <w:top w:w="100" w:type="dxa"/>
              <w:left w:w="100" w:type="dxa"/>
              <w:bottom w:w="100" w:type="dxa"/>
              <w:right w:w="100" w:type="dxa"/>
            </w:tcMar>
          </w:tcPr>
          <w:p w14:paraId="71165128"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sz w:val="24"/>
                <w:szCs w:val="24"/>
              </w:rPr>
              <w:t>Email</w:t>
            </w:r>
          </w:p>
        </w:tc>
        <w:tc>
          <w:tcPr>
            <w:tcW w:w="2346" w:type="dxa"/>
            <w:gridSpan w:val="2"/>
            <w:tcBorders>
              <w:bottom w:val="single" w:sz="8" w:space="0" w:color="000000"/>
              <w:right w:val="single" w:sz="8" w:space="0" w:color="000000"/>
            </w:tcBorders>
            <w:tcMar>
              <w:top w:w="100" w:type="dxa"/>
              <w:left w:w="100" w:type="dxa"/>
              <w:bottom w:w="100" w:type="dxa"/>
              <w:right w:w="100" w:type="dxa"/>
            </w:tcMar>
          </w:tcPr>
          <w:p w14:paraId="00345110"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sz w:val="24"/>
                <w:szCs w:val="24"/>
              </w:rPr>
              <w:t xml:space="preserve"> </w:t>
            </w:r>
          </w:p>
        </w:tc>
        <w:tc>
          <w:tcPr>
            <w:tcW w:w="1606" w:type="dxa"/>
            <w:vMerge/>
            <w:tcBorders>
              <w:bottom w:val="single" w:sz="8" w:space="0" w:color="000000"/>
              <w:right w:val="single" w:sz="8" w:space="0" w:color="000000"/>
            </w:tcBorders>
            <w:tcMar>
              <w:top w:w="100" w:type="dxa"/>
              <w:left w:w="100" w:type="dxa"/>
              <w:bottom w:w="100" w:type="dxa"/>
              <w:right w:w="100" w:type="dxa"/>
            </w:tcMar>
          </w:tcPr>
          <w:p w14:paraId="72168B15" w14:textId="77777777" w:rsidR="00FD6C36" w:rsidRPr="00875EB5" w:rsidRDefault="00FD6C36">
            <w:pPr>
              <w:pStyle w:val="normal"/>
              <w:widowControl w:val="0"/>
              <w:rPr>
                <w:rFonts w:asciiTheme="minorEastAsia" w:hAnsiTheme="minorEastAsia"/>
                <w:b/>
                <w:sz w:val="24"/>
                <w:szCs w:val="24"/>
              </w:rPr>
            </w:pPr>
          </w:p>
        </w:tc>
      </w:tr>
      <w:tr w:rsidR="00FD6C36" w:rsidRPr="00875EB5" w14:paraId="1765D635" w14:textId="77777777">
        <w:tblPrEx>
          <w:tblCellMar>
            <w:top w:w="0" w:type="dxa"/>
            <w:left w:w="0" w:type="dxa"/>
            <w:bottom w:w="0" w:type="dxa"/>
            <w:right w:w="0" w:type="dxa"/>
          </w:tblCellMar>
        </w:tblPrEx>
        <w:tc>
          <w:tcPr>
            <w:tcW w:w="130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79265D"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单位</w:t>
            </w:r>
          </w:p>
        </w:tc>
        <w:tc>
          <w:tcPr>
            <w:tcW w:w="2621" w:type="dxa"/>
            <w:gridSpan w:val="3"/>
            <w:tcBorders>
              <w:bottom w:val="single" w:sz="8" w:space="0" w:color="000000"/>
              <w:right w:val="single" w:sz="8" w:space="0" w:color="000000"/>
            </w:tcBorders>
            <w:tcMar>
              <w:top w:w="100" w:type="dxa"/>
              <w:left w:w="100" w:type="dxa"/>
              <w:bottom w:w="100" w:type="dxa"/>
              <w:right w:w="100" w:type="dxa"/>
            </w:tcMar>
          </w:tcPr>
          <w:p w14:paraId="25C19F32"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sz w:val="24"/>
                <w:szCs w:val="24"/>
              </w:rPr>
              <w:t xml:space="preserve"> </w:t>
            </w:r>
          </w:p>
        </w:tc>
        <w:tc>
          <w:tcPr>
            <w:tcW w:w="1141" w:type="dxa"/>
            <w:tcBorders>
              <w:bottom w:val="single" w:sz="8" w:space="0" w:color="000000"/>
              <w:right w:val="single" w:sz="8" w:space="0" w:color="000000"/>
            </w:tcBorders>
            <w:tcMar>
              <w:top w:w="100" w:type="dxa"/>
              <w:left w:w="100" w:type="dxa"/>
              <w:bottom w:w="100" w:type="dxa"/>
              <w:right w:w="100" w:type="dxa"/>
            </w:tcMar>
          </w:tcPr>
          <w:p w14:paraId="1004F9BD" w14:textId="77777777" w:rsidR="00FD6C36" w:rsidRPr="00875EB5" w:rsidRDefault="008E183E">
            <w:pPr>
              <w:pStyle w:val="normal"/>
              <w:widowControl w:val="0"/>
              <w:rPr>
                <w:rFonts w:asciiTheme="minorEastAsia" w:hAnsiTheme="minorEastAsia"/>
                <w:sz w:val="24"/>
                <w:szCs w:val="24"/>
              </w:rPr>
            </w:pPr>
            <w:r w:rsidRPr="00875EB5">
              <w:rPr>
                <w:rFonts w:asciiTheme="minorEastAsia" w:hAnsiTheme="minorEastAsia" w:cs="Arial Unicode MS"/>
                <w:sz w:val="24"/>
                <w:szCs w:val="24"/>
              </w:rPr>
              <w:t>专业</w:t>
            </w:r>
          </w:p>
        </w:tc>
        <w:tc>
          <w:tcPr>
            <w:tcW w:w="3952" w:type="dxa"/>
            <w:gridSpan w:val="3"/>
            <w:tcBorders>
              <w:bottom w:val="single" w:sz="8" w:space="0" w:color="000000"/>
              <w:right w:val="single" w:sz="8" w:space="0" w:color="000000"/>
            </w:tcBorders>
            <w:tcMar>
              <w:top w:w="100" w:type="dxa"/>
              <w:left w:w="100" w:type="dxa"/>
              <w:bottom w:w="100" w:type="dxa"/>
              <w:right w:w="100" w:type="dxa"/>
            </w:tcMar>
          </w:tcPr>
          <w:p w14:paraId="29ED8075"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sz w:val="24"/>
                <w:szCs w:val="24"/>
              </w:rPr>
              <w:t xml:space="preserve"> </w:t>
            </w:r>
          </w:p>
        </w:tc>
      </w:tr>
      <w:tr w:rsidR="00FD6C36" w:rsidRPr="00875EB5" w14:paraId="7C3CA678" w14:textId="77777777">
        <w:tblPrEx>
          <w:tblCellMar>
            <w:top w:w="0" w:type="dxa"/>
            <w:left w:w="0" w:type="dxa"/>
            <w:bottom w:w="0" w:type="dxa"/>
            <w:right w:w="0" w:type="dxa"/>
          </w:tblCellMar>
        </w:tblPrEx>
        <w:tc>
          <w:tcPr>
            <w:tcW w:w="21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38D77098" w14:textId="77777777" w:rsidR="00FD6C36" w:rsidRPr="00875EB5" w:rsidRDefault="008E183E">
            <w:pPr>
              <w:pStyle w:val="normal"/>
              <w:spacing w:line="360" w:lineRule="auto"/>
              <w:ind w:firstLine="420"/>
              <w:rPr>
                <w:rFonts w:asciiTheme="minorEastAsia" w:hAnsiTheme="minorEastAsia"/>
                <w:sz w:val="24"/>
                <w:szCs w:val="24"/>
              </w:rPr>
            </w:pPr>
            <w:r w:rsidRPr="00875EB5">
              <w:rPr>
                <w:rFonts w:asciiTheme="minorEastAsia" w:hAnsiTheme="minorEastAsia" w:cs="Arial Unicode MS"/>
                <w:sz w:val="24"/>
                <w:szCs w:val="24"/>
              </w:rPr>
              <w:t>研</w:t>
            </w:r>
            <w:r w:rsidRPr="00875EB5">
              <w:rPr>
                <w:rFonts w:asciiTheme="minorEastAsia" w:hAnsiTheme="minorEastAsia" w:cs="Arial Unicode MS"/>
                <w:sz w:val="24"/>
                <w:szCs w:val="24"/>
              </w:rPr>
              <w:t xml:space="preserve"> </w:t>
            </w:r>
            <w:r w:rsidRPr="00875EB5">
              <w:rPr>
                <w:rFonts w:asciiTheme="minorEastAsia" w:hAnsiTheme="minorEastAsia" w:cs="Arial Unicode MS"/>
                <w:sz w:val="24"/>
                <w:szCs w:val="24"/>
              </w:rPr>
              <w:t>究</w:t>
            </w:r>
            <w:r w:rsidRPr="00875EB5">
              <w:rPr>
                <w:rFonts w:asciiTheme="minorEastAsia" w:hAnsiTheme="minorEastAsia" w:cs="Arial Unicode MS"/>
                <w:sz w:val="24"/>
                <w:szCs w:val="24"/>
              </w:rPr>
              <w:t xml:space="preserve"> </w:t>
            </w:r>
            <w:r w:rsidRPr="00875EB5">
              <w:rPr>
                <w:rFonts w:asciiTheme="minorEastAsia" w:hAnsiTheme="minorEastAsia" w:cs="Arial Unicode MS"/>
                <w:sz w:val="24"/>
                <w:szCs w:val="24"/>
              </w:rPr>
              <w:t>方</w:t>
            </w:r>
            <w:r w:rsidRPr="00875EB5">
              <w:rPr>
                <w:rFonts w:asciiTheme="minorEastAsia" w:hAnsiTheme="minorEastAsia" w:cs="Arial Unicode MS"/>
                <w:sz w:val="24"/>
                <w:szCs w:val="24"/>
              </w:rPr>
              <w:t xml:space="preserve"> </w:t>
            </w:r>
            <w:r w:rsidRPr="00875EB5">
              <w:rPr>
                <w:rFonts w:asciiTheme="minorEastAsia" w:hAnsiTheme="minorEastAsia" w:cs="Arial Unicode MS"/>
                <w:sz w:val="24"/>
                <w:szCs w:val="24"/>
              </w:rPr>
              <w:t>向</w:t>
            </w:r>
          </w:p>
        </w:tc>
        <w:tc>
          <w:tcPr>
            <w:tcW w:w="6858" w:type="dxa"/>
            <w:gridSpan w:val="6"/>
            <w:tcBorders>
              <w:bottom w:val="single" w:sz="8" w:space="0" w:color="000000"/>
              <w:right w:val="single" w:sz="8" w:space="0" w:color="000000"/>
            </w:tcBorders>
            <w:tcMar>
              <w:top w:w="100" w:type="dxa"/>
              <w:left w:w="100" w:type="dxa"/>
              <w:bottom w:w="100" w:type="dxa"/>
              <w:right w:w="100" w:type="dxa"/>
            </w:tcMar>
          </w:tcPr>
          <w:p w14:paraId="3C0739AE" w14:textId="77777777" w:rsidR="00FD6C36" w:rsidRPr="00875EB5" w:rsidRDefault="00FD6C36">
            <w:pPr>
              <w:pStyle w:val="normal"/>
              <w:spacing w:line="360" w:lineRule="auto"/>
              <w:jc w:val="center"/>
              <w:rPr>
                <w:rFonts w:asciiTheme="minorEastAsia" w:hAnsiTheme="minorEastAsia"/>
                <w:sz w:val="24"/>
                <w:szCs w:val="24"/>
              </w:rPr>
            </w:pPr>
          </w:p>
        </w:tc>
      </w:tr>
      <w:tr w:rsidR="00FD6C36" w:rsidRPr="00875EB5" w14:paraId="687FE2F8" w14:textId="77777777">
        <w:tblPrEx>
          <w:tblCellMar>
            <w:top w:w="0" w:type="dxa"/>
            <w:left w:w="0" w:type="dxa"/>
            <w:bottom w:w="0" w:type="dxa"/>
            <w:right w:w="0" w:type="dxa"/>
          </w:tblCellMar>
        </w:tblPrEx>
        <w:trPr>
          <w:trHeight w:val="640"/>
        </w:trPr>
        <w:tc>
          <w:tcPr>
            <w:tcW w:w="21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3DCB36C4"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参加</w:t>
            </w:r>
          </w:p>
          <w:p w14:paraId="3800C9B5"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（可选一项或多选）</w:t>
            </w:r>
          </w:p>
        </w:tc>
        <w:tc>
          <w:tcPr>
            <w:tcW w:w="6858" w:type="dxa"/>
            <w:gridSpan w:val="6"/>
            <w:tcBorders>
              <w:bottom w:val="single" w:sz="8" w:space="0" w:color="000000"/>
              <w:right w:val="single" w:sz="8" w:space="0" w:color="000000"/>
            </w:tcBorders>
            <w:tcMar>
              <w:top w:w="100" w:type="dxa"/>
              <w:left w:w="100" w:type="dxa"/>
              <w:bottom w:w="100" w:type="dxa"/>
              <w:right w:w="100" w:type="dxa"/>
            </w:tcMar>
          </w:tcPr>
          <w:p w14:paraId="1146E9B1" w14:textId="77777777" w:rsidR="00FD6C36" w:rsidRPr="00875EB5" w:rsidRDefault="008E183E">
            <w:pPr>
              <w:pStyle w:val="normal"/>
              <w:spacing w:line="360" w:lineRule="auto"/>
              <w:ind w:left="360"/>
              <w:rPr>
                <w:rFonts w:asciiTheme="minorEastAsia" w:hAnsiTheme="minorEastAsia"/>
                <w:sz w:val="24"/>
                <w:szCs w:val="24"/>
              </w:rPr>
            </w:pPr>
            <w:r w:rsidRPr="00875EB5">
              <w:rPr>
                <w:rFonts w:asciiTheme="minorEastAsia" w:hAnsiTheme="minorEastAsia"/>
                <w:sz w:val="24"/>
                <w:szCs w:val="24"/>
              </w:rPr>
              <w:t xml:space="preserve">               □</w:t>
            </w:r>
            <w:r w:rsidRPr="00875EB5">
              <w:rPr>
                <w:rFonts w:asciiTheme="minorEastAsia" w:hAnsiTheme="minorEastAsia" w:cs="Times New Roman"/>
                <w:sz w:val="14"/>
                <w:szCs w:val="14"/>
              </w:rPr>
              <w:t xml:space="preserve">   </w:t>
            </w:r>
            <w:r w:rsidRPr="00875EB5">
              <w:rPr>
                <w:rFonts w:asciiTheme="minorEastAsia" w:hAnsiTheme="minorEastAsia" w:cs="Arial Unicode MS"/>
                <w:sz w:val="24"/>
                <w:szCs w:val="24"/>
              </w:rPr>
              <w:t>工作坊</w:t>
            </w:r>
            <w:r w:rsidRPr="00875EB5">
              <w:rPr>
                <w:rFonts w:asciiTheme="minorEastAsia" w:hAnsiTheme="minorEastAsia" w:cs="Arial Unicode MS"/>
                <w:sz w:val="24"/>
                <w:szCs w:val="24"/>
              </w:rPr>
              <w:t xml:space="preserve">                  □</w:t>
            </w:r>
            <w:r w:rsidRPr="00875EB5">
              <w:rPr>
                <w:rFonts w:asciiTheme="minorEastAsia" w:hAnsiTheme="minorEastAsia" w:cs="Arial Unicode MS"/>
                <w:sz w:val="24"/>
                <w:szCs w:val="24"/>
              </w:rPr>
              <w:t>年会</w:t>
            </w:r>
            <w:r w:rsidRPr="00875EB5">
              <w:rPr>
                <w:rFonts w:asciiTheme="minorEastAsia" w:hAnsiTheme="minorEastAsia" w:cs="Arial Unicode MS"/>
                <w:sz w:val="24"/>
                <w:szCs w:val="24"/>
              </w:rPr>
              <w:t xml:space="preserve">  </w:t>
            </w:r>
          </w:p>
        </w:tc>
      </w:tr>
      <w:tr w:rsidR="00FD6C36" w:rsidRPr="00875EB5" w14:paraId="716E98D7" w14:textId="77777777">
        <w:tblPrEx>
          <w:tblCellMar>
            <w:top w:w="0" w:type="dxa"/>
            <w:left w:w="0" w:type="dxa"/>
            <w:bottom w:w="0" w:type="dxa"/>
            <w:right w:w="0" w:type="dxa"/>
          </w:tblCellMar>
        </w:tblPrEx>
        <w:tc>
          <w:tcPr>
            <w:tcW w:w="21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D3342BA"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已修相关课程</w:t>
            </w:r>
          </w:p>
        </w:tc>
        <w:tc>
          <w:tcPr>
            <w:tcW w:w="6858" w:type="dxa"/>
            <w:gridSpan w:val="6"/>
            <w:tcBorders>
              <w:bottom w:val="single" w:sz="8" w:space="0" w:color="000000"/>
              <w:right w:val="single" w:sz="8" w:space="0" w:color="000000"/>
            </w:tcBorders>
            <w:tcMar>
              <w:top w:w="100" w:type="dxa"/>
              <w:left w:w="100" w:type="dxa"/>
              <w:bottom w:w="100" w:type="dxa"/>
              <w:right w:w="100" w:type="dxa"/>
            </w:tcMar>
          </w:tcPr>
          <w:p w14:paraId="02938C00" w14:textId="77777777" w:rsidR="00FD6C36" w:rsidRPr="00875EB5" w:rsidRDefault="008E183E">
            <w:pPr>
              <w:pStyle w:val="normal"/>
              <w:widowControl w:val="0"/>
              <w:rPr>
                <w:rFonts w:asciiTheme="minorEastAsia" w:hAnsiTheme="minorEastAsia"/>
                <w:sz w:val="24"/>
                <w:szCs w:val="24"/>
              </w:rPr>
            </w:pPr>
            <w:r w:rsidRPr="00875EB5">
              <w:rPr>
                <w:rFonts w:asciiTheme="minorEastAsia" w:hAnsiTheme="minorEastAsia"/>
                <w:sz w:val="24"/>
                <w:szCs w:val="24"/>
              </w:rPr>
              <w:t xml:space="preserve"> </w:t>
            </w:r>
          </w:p>
        </w:tc>
      </w:tr>
      <w:tr w:rsidR="00FD6C36" w:rsidRPr="00875EB5" w14:paraId="5F733A81" w14:textId="77777777">
        <w:tblPrEx>
          <w:tblCellMar>
            <w:top w:w="0" w:type="dxa"/>
            <w:left w:w="0" w:type="dxa"/>
            <w:bottom w:w="0" w:type="dxa"/>
            <w:right w:w="0" w:type="dxa"/>
          </w:tblCellMar>
        </w:tblPrEx>
        <w:trPr>
          <w:trHeight w:val="1640"/>
        </w:trPr>
        <w:tc>
          <w:tcPr>
            <w:tcW w:w="21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3AEA5CD4"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科研工作经历、</w:t>
            </w:r>
          </w:p>
          <w:p w14:paraId="4BF81100"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24"/>
                <w:szCs w:val="24"/>
              </w:rPr>
              <w:t>成果</w:t>
            </w:r>
          </w:p>
          <w:p w14:paraId="06B0FAA1" w14:textId="77777777" w:rsidR="00FD6C36" w:rsidRPr="00875EB5" w:rsidRDefault="008E183E">
            <w:pPr>
              <w:pStyle w:val="normal"/>
              <w:spacing w:line="360" w:lineRule="auto"/>
              <w:jc w:val="center"/>
              <w:rPr>
                <w:rFonts w:asciiTheme="minorEastAsia" w:hAnsiTheme="minorEastAsia"/>
                <w:sz w:val="21"/>
                <w:szCs w:val="21"/>
              </w:rPr>
            </w:pPr>
            <w:r w:rsidRPr="00875EB5">
              <w:rPr>
                <w:rFonts w:asciiTheme="minorEastAsia" w:hAnsiTheme="minorEastAsia"/>
                <w:sz w:val="21"/>
                <w:szCs w:val="21"/>
              </w:rPr>
              <w:t xml:space="preserve"> </w:t>
            </w:r>
          </w:p>
        </w:tc>
        <w:tc>
          <w:tcPr>
            <w:tcW w:w="6858" w:type="dxa"/>
            <w:gridSpan w:val="6"/>
            <w:tcBorders>
              <w:bottom w:val="single" w:sz="8" w:space="0" w:color="000000"/>
              <w:right w:val="single" w:sz="8" w:space="0" w:color="000000"/>
            </w:tcBorders>
            <w:tcMar>
              <w:top w:w="100" w:type="dxa"/>
              <w:left w:w="100" w:type="dxa"/>
              <w:bottom w:w="100" w:type="dxa"/>
              <w:right w:w="100" w:type="dxa"/>
            </w:tcMar>
          </w:tcPr>
          <w:p w14:paraId="4E8BACDB" w14:textId="77777777" w:rsidR="00FD6C36" w:rsidRPr="00875EB5" w:rsidRDefault="008E183E">
            <w:pPr>
              <w:pStyle w:val="normal"/>
              <w:widowControl w:val="0"/>
              <w:rPr>
                <w:rFonts w:asciiTheme="minorEastAsia" w:hAnsiTheme="minorEastAsia"/>
                <w:sz w:val="24"/>
                <w:szCs w:val="24"/>
              </w:rPr>
            </w:pPr>
            <w:r w:rsidRPr="00875EB5">
              <w:rPr>
                <w:rFonts w:asciiTheme="minorEastAsia" w:hAnsiTheme="minorEastAsia"/>
                <w:sz w:val="24"/>
                <w:szCs w:val="24"/>
              </w:rPr>
              <w:t xml:space="preserve"> </w:t>
            </w:r>
          </w:p>
        </w:tc>
      </w:tr>
      <w:tr w:rsidR="00FD6C36" w:rsidRPr="00875EB5" w14:paraId="344A944C" w14:textId="77777777">
        <w:tblPrEx>
          <w:tblCellMar>
            <w:top w:w="0" w:type="dxa"/>
            <w:left w:w="0" w:type="dxa"/>
            <w:bottom w:w="0" w:type="dxa"/>
            <w:right w:w="0" w:type="dxa"/>
          </w:tblCellMar>
        </w:tblPrEx>
        <w:tc>
          <w:tcPr>
            <w:tcW w:w="21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29844BF" w14:textId="77777777" w:rsidR="00FD6C36" w:rsidRPr="00875EB5" w:rsidRDefault="008E183E">
            <w:pPr>
              <w:pStyle w:val="normal"/>
              <w:spacing w:line="360" w:lineRule="auto"/>
              <w:ind w:firstLine="220"/>
              <w:jc w:val="center"/>
              <w:rPr>
                <w:rFonts w:asciiTheme="minorEastAsia" w:hAnsiTheme="minorEastAsia"/>
                <w:sz w:val="24"/>
                <w:szCs w:val="24"/>
              </w:rPr>
            </w:pPr>
            <w:r w:rsidRPr="00875EB5">
              <w:rPr>
                <w:rFonts w:asciiTheme="minorEastAsia" w:hAnsiTheme="minorEastAsia" w:cs="Arial Unicode MS"/>
                <w:sz w:val="24"/>
                <w:szCs w:val="24"/>
              </w:rPr>
              <w:t>为何要申请参加</w:t>
            </w:r>
          </w:p>
        </w:tc>
        <w:tc>
          <w:tcPr>
            <w:tcW w:w="6858" w:type="dxa"/>
            <w:gridSpan w:val="6"/>
            <w:tcBorders>
              <w:bottom w:val="single" w:sz="8" w:space="0" w:color="000000"/>
              <w:right w:val="single" w:sz="8" w:space="0" w:color="000000"/>
            </w:tcBorders>
            <w:tcMar>
              <w:top w:w="100" w:type="dxa"/>
              <w:left w:w="100" w:type="dxa"/>
              <w:bottom w:w="100" w:type="dxa"/>
              <w:right w:w="100" w:type="dxa"/>
            </w:tcMar>
          </w:tcPr>
          <w:p w14:paraId="06924415" w14:textId="77777777" w:rsidR="00FD6C36" w:rsidRPr="00875EB5" w:rsidRDefault="008E183E">
            <w:pPr>
              <w:pStyle w:val="normal"/>
              <w:spacing w:line="360" w:lineRule="auto"/>
              <w:ind w:left="1000"/>
              <w:rPr>
                <w:rFonts w:asciiTheme="minorEastAsia" w:hAnsiTheme="minorEastAsia"/>
                <w:sz w:val="24"/>
                <w:szCs w:val="24"/>
              </w:rPr>
            </w:pPr>
            <w:r w:rsidRPr="00875EB5">
              <w:rPr>
                <w:rFonts w:asciiTheme="minorEastAsia" w:hAnsiTheme="minorEastAsia"/>
                <w:sz w:val="24"/>
                <w:szCs w:val="24"/>
              </w:rPr>
              <w:t xml:space="preserve"> </w:t>
            </w:r>
          </w:p>
        </w:tc>
      </w:tr>
      <w:tr w:rsidR="00FD6C36" w:rsidRPr="00875EB5" w14:paraId="67BE2897" w14:textId="77777777">
        <w:tblPrEx>
          <w:tblCellMar>
            <w:top w:w="0" w:type="dxa"/>
            <w:left w:w="0" w:type="dxa"/>
            <w:bottom w:w="0" w:type="dxa"/>
            <w:right w:w="0" w:type="dxa"/>
          </w:tblCellMar>
        </w:tblPrEx>
        <w:tc>
          <w:tcPr>
            <w:tcW w:w="21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2C280A11" w14:textId="77777777" w:rsidR="00FD6C36" w:rsidRPr="00875EB5" w:rsidRDefault="008E183E">
            <w:pPr>
              <w:pStyle w:val="normal"/>
              <w:spacing w:line="360" w:lineRule="auto"/>
              <w:ind w:firstLine="220"/>
              <w:jc w:val="center"/>
              <w:rPr>
                <w:rFonts w:asciiTheme="minorEastAsia" w:hAnsiTheme="minorEastAsia"/>
                <w:sz w:val="24"/>
                <w:szCs w:val="24"/>
              </w:rPr>
            </w:pPr>
            <w:r w:rsidRPr="00875EB5">
              <w:rPr>
                <w:rFonts w:asciiTheme="minorEastAsia" w:hAnsiTheme="minorEastAsia" w:cs="Arial Unicode MS"/>
                <w:sz w:val="24"/>
                <w:szCs w:val="24"/>
              </w:rPr>
              <w:t>列出感兴趣的计算传播学研究方向</w:t>
            </w:r>
          </w:p>
        </w:tc>
        <w:tc>
          <w:tcPr>
            <w:tcW w:w="6858" w:type="dxa"/>
            <w:gridSpan w:val="6"/>
            <w:tcBorders>
              <w:bottom w:val="single" w:sz="8" w:space="0" w:color="000000"/>
              <w:right w:val="single" w:sz="8" w:space="0" w:color="000000"/>
            </w:tcBorders>
            <w:tcMar>
              <w:top w:w="100" w:type="dxa"/>
              <w:left w:w="100" w:type="dxa"/>
              <w:bottom w:w="100" w:type="dxa"/>
              <w:right w:w="100" w:type="dxa"/>
            </w:tcMar>
          </w:tcPr>
          <w:p w14:paraId="1716FB94" w14:textId="77777777" w:rsidR="00FD6C36" w:rsidRPr="00875EB5" w:rsidRDefault="008E183E">
            <w:pPr>
              <w:pStyle w:val="normal"/>
              <w:widowControl w:val="0"/>
              <w:rPr>
                <w:rFonts w:asciiTheme="minorEastAsia" w:hAnsiTheme="minorEastAsia"/>
                <w:sz w:val="24"/>
                <w:szCs w:val="24"/>
                <w:u w:val="single"/>
              </w:rPr>
            </w:pPr>
            <w:r w:rsidRPr="00875EB5">
              <w:rPr>
                <w:rFonts w:asciiTheme="minorEastAsia" w:hAnsiTheme="minorEastAsia"/>
                <w:sz w:val="24"/>
                <w:szCs w:val="24"/>
                <w:u w:val="single"/>
              </w:rPr>
              <w:t xml:space="preserve">            </w:t>
            </w:r>
            <w:r w:rsidRPr="00875EB5">
              <w:rPr>
                <w:rFonts w:asciiTheme="minorEastAsia" w:hAnsiTheme="minorEastAsia"/>
                <w:sz w:val="24"/>
                <w:szCs w:val="24"/>
                <w:u w:val="single"/>
              </w:rPr>
              <w:tab/>
            </w:r>
          </w:p>
        </w:tc>
      </w:tr>
      <w:tr w:rsidR="00FD6C36" w:rsidRPr="00875EB5" w14:paraId="2BF9EE51" w14:textId="77777777">
        <w:tblPrEx>
          <w:tblCellMar>
            <w:top w:w="0" w:type="dxa"/>
            <w:left w:w="0" w:type="dxa"/>
            <w:bottom w:w="0" w:type="dxa"/>
            <w:right w:w="0" w:type="dxa"/>
          </w:tblCellMar>
        </w:tblPrEx>
        <w:tc>
          <w:tcPr>
            <w:tcW w:w="21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528222B" w14:textId="77777777" w:rsidR="00FD6C36" w:rsidRPr="00875EB5" w:rsidRDefault="008E183E">
            <w:pPr>
              <w:pStyle w:val="normal"/>
              <w:spacing w:line="360" w:lineRule="auto"/>
              <w:ind w:firstLine="220"/>
              <w:rPr>
                <w:rFonts w:asciiTheme="minorEastAsia" w:hAnsiTheme="minorEastAsia"/>
                <w:sz w:val="24"/>
                <w:szCs w:val="24"/>
              </w:rPr>
            </w:pPr>
            <w:r w:rsidRPr="00875EB5">
              <w:rPr>
                <w:rFonts w:asciiTheme="minorEastAsia" w:hAnsiTheme="minorEastAsia" w:cs="Arial Unicode MS"/>
                <w:sz w:val="24"/>
                <w:szCs w:val="24"/>
              </w:rPr>
              <w:t>导师意见</w:t>
            </w:r>
          </w:p>
          <w:p w14:paraId="6FB38204" w14:textId="77777777" w:rsidR="00FD6C36" w:rsidRPr="00875EB5" w:rsidRDefault="008E183E">
            <w:pPr>
              <w:pStyle w:val="normal"/>
              <w:spacing w:line="360" w:lineRule="auto"/>
              <w:jc w:val="center"/>
              <w:rPr>
                <w:rFonts w:asciiTheme="minorEastAsia" w:hAnsiTheme="minorEastAsia"/>
                <w:sz w:val="24"/>
                <w:szCs w:val="24"/>
              </w:rPr>
            </w:pPr>
            <w:r w:rsidRPr="00875EB5">
              <w:rPr>
                <w:rFonts w:asciiTheme="minorEastAsia" w:hAnsiTheme="minorEastAsia" w:cs="Arial Unicode MS"/>
                <w:sz w:val="16"/>
                <w:szCs w:val="16"/>
              </w:rPr>
              <w:t>（非学生不需要填写）</w:t>
            </w:r>
          </w:p>
        </w:tc>
        <w:tc>
          <w:tcPr>
            <w:tcW w:w="6858" w:type="dxa"/>
            <w:gridSpan w:val="6"/>
            <w:tcBorders>
              <w:bottom w:val="single" w:sz="8" w:space="0" w:color="000000"/>
              <w:right w:val="single" w:sz="8" w:space="0" w:color="000000"/>
            </w:tcBorders>
            <w:tcMar>
              <w:top w:w="100" w:type="dxa"/>
              <w:left w:w="100" w:type="dxa"/>
              <w:bottom w:w="100" w:type="dxa"/>
              <w:right w:w="100" w:type="dxa"/>
            </w:tcMar>
          </w:tcPr>
          <w:p w14:paraId="548FCEB6" w14:textId="77777777" w:rsidR="00FD6C36" w:rsidRPr="00875EB5" w:rsidRDefault="008E183E">
            <w:pPr>
              <w:pStyle w:val="normal"/>
              <w:widowControl w:val="0"/>
              <w:rPr>
                <w:rFonts w:asciiTheme="minorEastAsia" w:hAnsiTheme="minorEastAsia"/>
                <w:sz w:val="24"/>
                <w:szCs w:val="24"/>
                <w:u w:val="single"/>
              </w:rPr>
            </w:pPr>
            <w:r w:rsidRPr="00875EB5">
              <w:rPr>
                <w:rFonts w:asciiTheme="minorEastAsia" w:hAnsiTheme="minorEastAsia"/>
                <w:sz w:val="24"/>
                <w:szCs w:val="24"/>
                <w:u w:val="single"/>
              </w:rPr>
              <w:t xml:space="preserve"> </w:t>
            </w:r>
          </w:p>
        </w:tc>
      </w:tr>
    </w:tbl>
    <w:p w14:paraId="2E3856DE" w14:textId="77777777" w:rsidR="00FD6C36" w:rsidRPr="00875EB5" w:rsidRDefault="008E183E">
      <w:pPr>
        <w:pStyle w:val="normal"/>
        <w:spacing w:line="360" w:lineRule="auto"/>
        <w:rPr>
          <w:rFonts w:asciiTheme="minorEastAsia" w:hAnsiTheme="minorEastAsia"/>
          <w:b/>
          <w:sz w:val="24"/>
          <w:szCs w:val="24"/>
        </w:rPr>
      </w:pPr>
      <w:r w:rsidRPr="00875EB5">
        <w:rPr>
          <w:rFonts w:asciiTheme="minorEastAsia" w:hAnsiTheme="minorEastAsia"/>
          <w:b/>
          <w:sz w:val="24"/>
          <w:szCs w:val="24"/>
        </w:rPr>
        <w:t xml:space="preserve"> </w:t>
      </w:r>
    </w:p>
    <w:p w14:paraId="42695A64" w14:textId="77777777" w:rsidR="00FD6C36" w:rsidRPr="00875EB5" w:rsidRDefault="008E183E">
      <w:pPr>
        <w:pStyle w:val="normal"/>
        <w:spacing w:line="360" w:lineRule="auto"/>
        <w:rPr>
          <w:rFonts w:asciiTheme="minorEastAsia" w:hAnsiTheme="minorEastAsia"/>
        </w:rPr>
      </w:pPr>
      <w:r w:rsidRPr="00875EB5">
        <w:rPr>
          <w:rFonts w:asciiTheme="minorEastAsia" w:hAnsiTheme="minorEastAsia"/>
          <w:b/>
          <w:sz w:val="24"/>
          <w:szCs w:val="24"/>
        </w:rPr>
        <w:t xml:space="preserve"> </w:t>
      </w:r>
    </w:p>
    <w:sectPr w:rsidR="00FD6C36" w:rsidRPr="00875EB5">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948B3"/>
    <w:multiLevelType w:val="multilevel"/>
    <w:tmpl w:val="824AC7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22B03D3"/>
    <w:multiLevelType w:val="multilevel"/>
    <w:tmpl w:val="CD3854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8E002AF"/>
    <w:multiLevelType w:val="multilevel"/>
    <w:tmpl w:val="44A4BC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FD6C36"/>
    <w:rsid w:val="00875EB5"/>
    <w:rsid w:val="008E183E"/>
    <w:rsid w:val="009875ED"/>
    <w:rsid w:val="00FD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5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pPr>
      <w:keepNext/>
      <w:keepLines/>
      <w:spacing w:before="400" w:after="120"/>
      <w:contextualSpacing/>
      <w:outlineLvl w:val="0"/>
    </w:pPr>
    <w:rPr>
      <w:sz w:val="40"/>
      <w:szCs w:val="40"/>
    </w:rPr>
  </w:style>
  <w:style w:type="paragraph" w:styleId="2">
    <w:name w:val="heading 2"/>
    <w:basedOn w:val="normal"/>
    <w:next w:val="normal"/>
    <w:pPr>
      <w:keepNext/>
      <w:keepLines/>
      <w:spacing w:before="360" w:after="120"/>
      <w:contextualSpacing/>
      <w:outlineLvl w:val="1"/>
    </w:pPr>
    <w:rPr>
      <w:sz w:val="32"/>
      <w:szCs w:val="32"/>
    </w:rPr>
  </w:style>
  <w:style w:type="paragraph" w:styleId="3">
    <w:name w:val="heading 3"/>
    <w:basedOn w:val="normal"/>
    <w:next w:val="normal"/>
    <w:pPr>
      <w:keepNext/>
      <w:keepLines/>
      <w:spacing w:before="320" w:after="80"/>
      <w:contextualSpacing/>
      <w:outlineLvl w:val="2"/>
    </w:pPr>
    <w:rPr>
      <w:color w:val="434343"/>
      <w:sz w:val="28"/>
      <w:szCs w:val="28"/>
    </w:rPr>
  </w:style>
  <w:style w:type="paragraph" w:styleId="4">
    <w:name w:val="heading 4"/>
    <w:basedOn w:val="normal"/>
    <w:next w:val="normal"/>
    <w:pPr>
      <w:keepNext/>
      <w:keepLines/>
      <w:spacing w:before="280" w:after="80"/>
      <w:contextualSpacing/>
      <w:outlineLvl w:val="3"/>
    </w:pPr>
    <w:rPr>
      <w:color w:val="666666"/>
      <w:sz w:val="24"/>
      <w:szCs w:val="24"/>
    </w:rPr>
  </w:style>
  <w:style w:type="paragraph" w:styleId="5">
    <w:name w:val="heading 5"/>
    <w:basedOn w:val="normal"/>
    <w:next w:val="normal"/>
    <w:pPr>
      <w:keepNext/>
      <w:keepLines/>
      <w:spacing w:before="240" w:after="80"/>
      <w:contextualSpacing/>
      <w:outlineLvl w:val="4"/>
    </w:pPr>
    <w:rPr>
      <w:color w:val="666666"/>
    </w:rPr>
  </w:style>
  <w:style w:type="paragraph" w:styleId="6">
    <w:name w:val="heading 6"/>
    <w:basedOn w:val="normal"/>
    <w:next w:val="normal"/>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after="60"/>
      <w:contextualSpacing/>
    </w:pPr>
    <w:rPr>
      <w:sz w:val="52"/>
      <w:szCs w:val="52"/>
    </w:rPr>
  </w:style>
  <w:style w:type="paragraph" w:styleId="a4">
    <w:name w:val="Subtitle"/>
    <w:basedOn w:val="normal"/>
    <w:next w:val="normal"/>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pPr>
      <w:keepNext/>
      <w:keepLines/>
      <w:spacing w:before="400" w:after="120"/>
      <w:contextualSpacing/>
      <w:outlineLvl w:val="0"/>
    </w:pPr>
    <w:rPr>
      <w:sz w:val="40"/>
      <w:szCs w:val="40"/>
    </w:rPr>
  </w:style>
  <w:style w:type="paragraph" w:styleId="2">
    <w:name w:val="heading 2"/>
    <w:basedOn w:val="normal"/>
    <w:next w:val="normal"/>
    <w:pPr>
      <w:keepNext/>
      <w:keepLines/>
      <w:spacing w:before="360" w:after="120"/>
      <w:contextualSpacing/>
      <w:outlineLvl w:val="1"/>
    </w:pPr>
    <w:rPr>
      <w:sz w:val="32"/>
      <w:szCs w:val="32"/>
    </w:rPr>
  </w:style>
  <w:style w:type="paragraph" w:styleId="3">
    <w:name w:val="heading 3"/>
    <w:basedOn w:val="normal"/>
    <w:next w:val="normal"/>
    <w:pPr>
      <w:keepNext/>
      <w:keepLines/>
      <w:spacing w:before="320" w:after="80"/>
      <w:contextualSpacing/>
      <w:outlineLvl w:val="2"/>
    </w:pPr>
    <w:rPr>
      <w:color w:val="434343"/>
      <w:sz w:val="28"/>
      <w:szCs w:val="28"/>
    </w:rPr>
  </w:style>
  <w:style w:type="paragraph" w:styleId="4">
    <w:name w:val="heading 4"/>
    <w:basedOn w:val="normal"/>
    <w:next w:val="normal"/>
    <w:pPr>
      <w:keepNext/>
      <w:keepLines/>
      <w:spacing w:before="280" w:after="80"/>
      <w:contextualSpacing/>
      <w:outlineLvl w:val="3"/>
    </w:pPr>
    <w:rPr>
      <w:color w:val="666666"/>
      <w:sz w:val="24"/>
      <w:szCs w:val="24"/>
    </w:rPr>
  </w:style>
  <w:style w:type="paragraph" w:styleId="5">
    <w:name w:val="heading 5"/>
    <w:basedOn w:val="normal"/>
    <w:next w:val="normal"/>
    <w:pPr>
      <w:keepNext/>
      <w:keepLines/>
      <w:spacing w:before="240" w:after="80"/>
      <w:contextualSpacing/>
      <w:outlineLvl w:val="4"/>
    </w:pPr>
    <w:rPr>
      <w:color w:val="666666"/>
    </w:rPr>
  </w:style>
  <w:style w:type="paragraph" w:styleId="6">
    <w:name w:val="heading 6"/>
    <w:basedOn w:val="normal"/>
    <w:next w:val="normal"/>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after="60"/>
      <w:contextualSpacing/>
    </w:pPr>
    <w:rPr>
      <w:sz w:val="52"/>
      <w:szCs w:val="52"/>
    </w:rPr>
  </w:style>
  <w:style w:type="paragraph" w:styleId="a4">
    <w:name w:val="Subtitle"/>
    <w:basedOn w:val="normal"/>
    <w:next w:val="normal"/>
    <w:pPr>
      <w:keepNext/>
      <w:keepLines/>
      <w:spacing w:after="320"/>
      <w:contextualSpacing/>
    </w:pPr>
    <w:rPr>
      <w:rFonts w:eastAsia="Arial"/>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github.com/data-science-lab/data-science-lab.github.io/files/834227/PPT---Poster.pptx" TargetMode="External"/><Relationship Id="rId7" Type="http://schemas.openxmlformats.org/officeDocument/2006/relationships/hyperlink" Target="mailto:computational.communication@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Words>
  <Characters>1655</Characters>
  <Application>Microsoft Macintosh Word</Application>
  <DocSecurity>0</DocSecurity>
  <Lines>13</Lines>
  <Paragraphs>3</Paragraphs>
  <ScaleCrop>false</ScaleCrop>
  <Company>nju</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chengjun wang</cp:lastModifiedBy>
  <cp:revision>2</cp:revision>
  <dcterms:created xsi:type="dcterms:W3CDTF">2017-04-02T02:16:00Z</dcterms:created>
  <dcterms:modified xsi:type="dcterms:W3CDTF">2017-04-02T02:16:00Z</dcterms:modified>
</cp:coreProperties>
</file>